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9"/>
        <w:gridCol w:w="3024"/>
      </w:tblGrid>
      <w:tr w:rsidR="006A4858" w14:paraId="2C927194" w14:textId="77777777">
        <w:trPr>
          <w:cantSplit/>
        </w:trPr>
        <w:tc>
          <w:tcPr>
            <w:tcW w:w="6909" w:type="dxa"/>
            <w:tcBorders>
              <w:bottom w:val="single" w:sz="6" w:space="0" w:color="auto"/>
              <w:right w:val="single" w:sz="6" w:space="0" w:color="auto"/>
            </w:tcBorders>
          </w:tcPr>
          <w:p w14:paraId="246883AF" w14:textId="6C191B59" w:rsidR="006A4858" w:rsidRDefault="009D4C74">
            <w:pPr>
              <w:rPr>
                <w:rFonts w:ascii="Arial" w:hAnsi="Arial"/>
                <w:sz w:val="10"/>
              </w:rPr>
            </w:pPr>
            <w:bookmarkStart w:id="0" w:name="_GoBack"/>
            <w:bookmarkEnd w:id="0"/>
            <w:r w:rsidRPr="009D4C74">
              <w:rPr>
                <w:b/>
                <w:sz w:val="32"/>
              </w:rPr>
              <w:t>State Conference of the Rectors and Presidents of the Higher Education Institutions in Berlin (LKRP)</w:t>
            </w:r>
          </w:p>
          <w:p w14:paraId="58909E0D" w14:textId="46BF72FE" w:rsidR="006A4858" w:rsidRPr="00FC67A4" w:rsidRDefault="00FC67A4">
            <w:pPr>
              <w:pStyle w:val="P68B1DB1-Normal1"/>
              <w:rPr>
                <w:lang w:val="de-DE"/>
              </w:rPr>
            </w:pPr>
            <w:r w:rsidRPr="00FC67A4">
              <w:rPr>
                <w:lang w:val="de-DE"/>
              </w:rPr>
              <w:t xml:space="preserve">The </w:t>
            </w:r>
            <w:r w:rsidR="00CC01D6" w:rsidRPr="00FC67A4">
              <w:rPr>
                <w:lang w:val="de-DE"/>
              </w:rPr>
              <w:t>Chairperson</w:t>
            </w:r>
          </w:p>
          <w:p w14:paraId="3F0C2B85" w14:textId="77777777" w:rsidR="006A4858" w:rsidRPr="00FC67A4" w:rsidRDefault="006A4858">
            <w:pPr>
              <w:rPr>
                <w:rFonts w:ascii="Arial" w:hAnsi="Arial"/>
                <w:lang w:val="de-DE"/>
              </w:rPr>
            </w:pPr>
          </w:p>
          <w:p w14:paraId="50EE5C24" w14:textId="77777777" w:rsidR="006A4858" w:rsidRPr="00FC67A4" w:rsidRDefault="006A4858">
            <w:pPr>
              <w:rPr>
                <w:rFonts w:ascii="Arial" w:hAnsi="Arial"/>
                <w:lang w:val="de-DE"/>
              </w:rPr>
            </w:pPr>
          </w:p>
          <w:p w14:paraId="6351AE36" w14:textId="31FAB66D" w:rsidR="006A4858" w:rsidRPr="00FC67A4" w:rsidRDefault="00FC67A4">
            <w:pPr>
              <w:pStyle w:val="P68B1DB1-Normal2"/>
              <w:rPr>
                <w:lang w:val="de-DE"/>
              </w:rPr>
            </w:pPr>
            <w:r w:rsidRPr="00FC67A4">
              <w:rPr>
                <w:lang w:val="de-DE"/>
              </w:rPr>
              <w:t xml:space="preserve">Humboldt-Universität zu Berlin </w:t>
            </w:r>
            <w:r w:rsidR="00CC01D6">
              <w:fldChar w:fldCharType="begin"/>
            </w:r>
            <w:r w:rsidR="00CC01D6" w:rsidRPr="00FC67A4">
              <w:rPr>
                <w:lang w:val="de-DE"/>
              </w:rPr>
              <w:instrText>SYMBOL 158 \f "Wingdings"</w:instrText>
            </w:r>
            <w:r w:rsidR="00CC01D6">
              <w:fldChar w:fldCharType="end"/>
            </w:r>
            <w:r w:rsidRPr="00FC67A4">
              <w:rPr>
                <w:lang w:val="de-DE"/>
              </w:rPr>
              <w:t xml:space="preserve"> The P</w:t>
            </w:r>
            <w:r w:rsidR="00CC01D6" w:rsidRPr="00FC67A4">
              <w:rPr>
                <w:lang w:val="de-DE"/>
              </w:rPr>
              <w:t>resident</w:t>
            </w:r>
            <w:r w:rsidR="00CC01D6">
              <w:fldChar w:fldCharType="begin"/>
            </w:r>
            <w:r w:rsidR="00CC01D6" w:rsidRPr="00FC67A4">
              <w:rPr>
                <w:lang w:val="de-DE"/>
              </w:rPr>
              <w:instrText>SYMBOL 158 \f "Wingdings"</w:instrText>
            </w:r>
            <w:r w:rsidR="00CC01D6">
              <w:fldChar w:fldCharType="end"/>
            </w:r>
            <w:r w:rsidR="00CC01D6" w:rsidRPr="00FC67A4">
              <w:rPr>
                <w:lang w:val="de-DE"/>
              </w:rPr>
              <w:t xml:space="preserve"> Unter den Linden 6</w:t>
            </w:r>
            <w:r w:rsidRPr="00FC67A4">
              <w:rPr>
                <w:lang w:val="de-DE"/>
              </w:rPr>
              <w:t xml:space="preserve"> </w:t>
            </w:r>
            <w:r w:rsidR="00CC01D6">
              <w:fldChar w:fldCharType="begin"/>
            </w:r>
            <w:r w:rsidR="00CC01D6" w:rsidRPr="00FC67A4">
              <w:rPr>
                <w:lang w:val="de-DE"/>
              </w:rPr>
              <w:instrText>SYMBOL 158 \f "Wingdings"</w:instrText>
            </w:r>
            <w:r w:rsidR="00CC01D6">
              <w:fldChar w:fldCharType="end"/>
            </w:r>
            <w:r w:rsidR="00CC01D6" w:rsidRPr="00FC67A4">
              <w:rPr>
                <w:lang w:val="de-DE"/>
              </w:rPr>
              <w:t xml:space="preserve"> 10099 Berlin</w:t>
            </w:r>
          </w:p>
        </w:tc>
        <w:tc>
          <w:tcPr>
            <w:tcW w:w="3024" w:type="dxa"/>
            <w:tcBorders>
              <w:left w:val="single" w:sz="6" w:space="0" w:color="auto"/>
              <w:bottom w:val="single" w:sz="6" w:space="0" w:color="auto"/>
            </w:tcBorders>
          </w:tcPr>
          <w:p w14:paraId="4F95455A" w14:textId="77777777" w:rsidR="006A4858" w:rsidRDefault="00CC01D6">
            <w:pPr>
              <w:pStyle w:val="P68B1DB1-Normal3"/>
            </w:pPr>
            <w:r>
              <w:rPr>
                <w:sz w:val="48"/>
              </w:rPr>
              <w:t>Berlin</w:t>
            </w:r>
          </w:p>
        </w:tc>
      </w:tr>
    </w:tbl>
    <w:p w14:paraId="091BF31E" w14:textId="77777777" w:rsidR="006A4858" w:rsidRDefault="006A4858">
      <w:pPr>
        <w:rPr>
          <w:rFonts w:ascii="Arial" w:hAnsi="Arial"/>
        </w:rPr>
      </w:pPr>
    </w:p>
    <w:p w14:paraId="4D857478" w14:textId="77777777" w:rsidR="006A4858" w:rsidRDefault="006A4858">
      <w:pPr>
        <w:spacing w:line="330" w:lineRule="atLeast"/>
        <w:rPr>
          <w:rFonts w:ascii="Arial" w:hAnsi="Arial" w:cs="Arial"/>
          <w:b/>
          <w:sz w:val="24"/>
        </w:rPr>
      </w:pPr>
    </w:p>
    <w:p w14:paraId="13D20307" w14:textId="77777777" w:rsidR="006A4858" w:rsidRDefault="006A4858">
      <w:pPr>
        <w:shd w:val="clear" w:color="auto" w:fill="FFFFFF"/>
        <w:spacing w:line="276" w:lineRule="auto"/>
        <w:rPr>
          <w:rFonts w:ascii="Arial" w:hAnsi="Arial" w:cs="Arial"/>
          <w:b/>
          <w:color w:val="000000"/>
          <w:sz w:val="24"/>
        </w:rPr>
      </w:pPr>
    </w:p>
    <w:p w14:paraId="7ACAD870" w14:textId="77777777" w:rsidR="006A4858" w:rsidRDefault="006A4858">
      <w:pPr>
        <w:shd w:val="clear" w:color="auto" w:fill="FFFFFF"/>
        <w:spacing w:line="276" w:lineRule="auto"/>
        <w:rPr>
          <w:rFonts w:ascii="Verdana" w:hAnsi="Verdana" w:cs="Arial"/>
          <w:b/>
          <w:color w:val="000000"/>
          <w:sz w:val="20"/>
        </w:rPr>
      </w:pPr>
    </w:p>
    <w:p w14:paraId="7DB0C997" w14:textId="77777777" w:rsidR="00FC67A4" w:rsidRDefault="00FC67A4">
      <w:pPr>
        <w:pStyle w:val="P68B1DB1-Normal5"/>
        <w:shd w:val="clear" w:color="auto" w:fill="FFFFFF"/>
        <w:spacing w:line="276" w:lineRule="auto"/>
        <w:rPr>
          <w:b/>
        </w:rPr>
      </w:pPr>
      <w:r w:rsidRPr="00FC67A4">
        <w:rPr>
          <w:b/>
        </w:rPr>
        <w:t>Joint press release by the Senate Chancellery for Science and Research and the State Conference of the Rectors and Presidents of the Higher Education Institutions in Berlin (LKRP)</w:t>
      </w:r>
    </w:p>
    <w:p w14:paraId="6AB4EF3B" w14:textId="77777777" w:rsidR="00FC67A4" w:rsidRDefault="00FC67A4">
      <w:pPr>
        <w:pStyle w:val="P68B1DB1-Normal5"/>
        <w:shd w:val="clear" w:color="auto" w:fill="FFFFFF"/>
        <w:spacing w:line="276" w:lineRule="auto"/>
        <w:rPr>
          <w:b/>
        </w:rPr>
      </w:pPr>
    </w:p>
    <w:p w14:paraId="34CAECCC" w14:textId="02329CC5" w:rsidR="006A4858" w:rsidRDefault="00CC01D6">
      <w:pPr>
        <w:pStyle w:val="P68B1DB1-Normal5"/>
        <w:shd w:val="clear" w:color="auto" w:fill="FFFFFF"/>
        <w:spacing w:line="276" w:lineRule="auto"/>
      </w:pPr>
      <w:r>
        <w:t>02/24/2021</w:t>
      </w:r>
    </w:p>
    <w:p w14:paraId="67EB2A6B" w14:textId="77777777" w:rsidR="006A4858" w:rsidRDefault="006A4858">
      <w:pPr>
        <w:shd w:val="clear" w:color="auto" w:fill="FFFFFF"/>
        <w:spacing w:line="276" w:lineRule="auto"/>
        <w:rPr>
          <w:rFonts w:ascii="Verdana" w:hAnsi="Verdana" w:cs="Arial"/>
          <w:color w:val="000000"/>
          <w:sz w:val="26"/>
        </w:rPr>
      </w:pPr>
    </w:p>
    <w:p w14:paraId="43C742AE" w14:textId="3D483ED6" w:rsidR="006A4858" w:rsidRDefault="00FC67A4">
      <w:pPr>
        <w:pStyle w:val="P68B1DB1-Normal6"/>
      </w:pPr>
      <w:r>
        <w:t>Study</w:t>
      </w:r>
      <w:r w:rsidR="00CC01D6">
        <w:t xml:space="preserve"> and teaching </w:t>
      </w:r>
      <w:r>
        <w:t>activities</w:t>
      </w:r>
      <w:r w:rsidR="00C30CC1">
        <w:t xml:space="preserve"> to</w:t>
      </w:r>
      <w:r>
        <w:t xml:space="preserve"> </w:t>
      </w:r>
      <w:r w:rsidR="00CC01D6">
        <w:t>start in digital mode: Berlin univer</w:t>
      </w:r>
      <w:r>
        <w:t xml:space="preserve">sities agree principles for the </w:t>
      </w:r>
      <w:r w:rsidR="00CC01D6">
        <w:t xml:space="preserve">implementation of the </w:t>
      </w:r>
      <w:r>
        <w:t xml:space="preserve">2021 </w:t>
      </w:r>
      <w:r w:rsidR="00CC01D6">
        <w:t xml:space="preserve">summer semester </w:t>
      </w:r>
    </w:p>
    <w:p w14:paraId="4E55F80F" w14:textId="77777777" w:rsidR="006A4858" w:rsidRDefault="006A4858">
      <w:pPr>
        <w:rPr>
          <w:rFonts w:ascii="Verdana" w:hAnsi="Verdana" w:cs="Arial"/>
          <w:b/>
          <w:sz w:val="20"/>
        </w:rPr>
      </w:pPr>
    </w:p>
    <w:p w14:paraId="531A3209" w14:textId="76307B95" w:rsidR="006A4858" w:rsidRDefault="00CC01D6">
      <w:pPr>
        <w:pStyle w:val="P68B1DB1-Normal7"/>
      </w:pPr>
      <w:r>
        <w:t xml:space="preserve">The Berlin universities </w:t>
      </w:r>
      <w:r w:rsidR="00FC67A4">
        <w:t xml:space="preserve">and colleges </w:t>
      </w:r>
      <w:r>
        <w:t>will start the</w:t>
      </w:r>
      <w:r w:rsidR="00FC67A4">
        <w:t xml:space="preserve"> 2021 summer semester as planned</w:t>
      </w:r>
      <w:r>
        <w:t xml:space="preserve"> between 1</w:t>
      </w:r>
      <w:r w:rsidR="00FC67A4">
        <w:t>st</w:t>
      </w:r>
      <w:r>
        <w:t xml:space="preserve"> and 12</w:t>
      </w:r>
      <w:r w:rsidR="00FC67A4">
        <w:t>th April</w:t>
      </w:r>
      <w:r>
        <w:t xml:space="preserve"> 2021, and will initially hold lectures in digita</w:t>
      </w:r>
      <w:r w:rsidR="00FC67A4">
        <w:t>l mode. This has been agreed by the Senate Chancellery for</w:t>
      </w:r>
      <w:r>
        <w:t xml:space="preserve"> Science and Research and the State Conference of </w:t>
      </w:r>
      <w:r w:rsidR="00FC67A4">
        <w:t xml:space="preserve">the </w:t>
      </w:r>
      <w:r>
        <w:t xml:space="preserve">Rectors and Presidents of </w:t>
      </w:r>
      <w:r w:rsidR="00FC67A4">
        <w:t xml:space="preserve">the Higher Education Institutions in </w:t>
      </w:r>
      <w:r>
        <w:t>Berlin (LKRP).</w:t>
      </w:r>
      <w:r>
        <w:br/>
      </w:r>
    </w:p>
    <w:p w14:paraId="2EFE7443" w14:textId="59682EB0" w:rsidR="006A4858" w:rsidRDefault="00FC67A4">
      <w:pPr>
        <w:pStyle w:val="P68B1DB1-Normal7"/>
      </w:pPr>
      <w:r>
        <w:t>Absolutely essential practical</w:t>
      </w:r>
      <w:r w:rsidR="00CC01D6">
        <w:t xml:space="preserve"> fo</w:t>
      </w:r>
      <w:r>
        <w:t>rmats and exams that cannot be carried out digitally may</w:t>
      </w:r>
      <w:r w:rsidR="00CC01D6">
        <w:t xml:space="preserve"> still be </w:t>
      </w:r>
      <w:r w:rsidR="00C30CC1">
        <w:t xml:space="preserve">conducted in </w:t>
      </w:r>
      <w:r w:rsidR="00DC2E75">
        <w:t xml:space="preserve">person provided </w:t>
      </w:r>
      <w:r w:rsidR="00CC01D6">
        <w:t>the applicable measures</w:t>
      </w:r>
      <w:r w:rsidR="00DC2E75">
        <w:t xml:space="preserve"> for protecting against infection are observed</w:t>
      </w:r>
      <w:r w:rsidR="00CC01D6">
        <w:t>.</w:t>
      </w:r>
      <w:r w:rsidR="00CC01D6">
        <w:br/>
      </w:r>
    </w:p>
    <w:p w14:paraId="72BF04E1" w14:textId="1F3C4432" w:rsidR="006A4858" w:rsidRDefault="00CC01D6">
      <w:pPr>
        <w:pStyle w:val="P68B1DB1-Normal7"/>
      </w:pPr>
      <w:r>
        <w:t xml:space="preserve">The principles </w:t>
      </w:r>
      <w:r w:rsidR="00DC2E75">
        <w:t xml:space="preserve">agreed </w:t>
      </w:r>
      <w:r>
        <w:t xml:space="preserve">for </w:t>
      </w:r>
      <w:r w:rsidR="00DC2E75">
        <w:t xml:space="preserve">the </w:t>
      </w:r>
      <w:r>
        <w:t xml:space="preserve">implementation of the summer semester </w:t>
      </w:r>
      <w:r w:rsidR="00DC2E75">
        <w:t>furthermore</w:t>
      </w:r>
      <w:r>
        <w:t xml:space="preserve"> provide for</w:t>
      </w:r>
      <w:r w:rsidR="00DC2E75">
        <w:t xml:space="preserve"> the possibility of opening up for</w:t>
      </w:r>
      <w:r w:rsidR="00E9724A">
        <w:t xml:space="preserve"> more </w:t>
      </w:r>
      <w:r w:rsidR="00C30CC1">
        <w:t>in-person</w:t>
      </w:r>
      <w:r w:rsidR="00E9724A">
        <w:t xml:space="preserve"> events if </w:t>
      </w:r>
      <w:r>
        <w:t>and to the extent that</w:t>
      </w:r>
      <w:r w:rsidR="00E9724A">
        <w:t xml:space="preserve"> </w:t>
      </w:r>
      <w:r>
        <w:t xml:space="preserve">the </w:t>
      </w:r>
      <w:r w:rsidR="00C30CC1">
        <w:t xml:space="preserve">course </w:t>
      </w:r>
      <w:r w:rsidR="00CC523C">
        <w:t>of the pandemic allow</w:t>
      </w:r>
      <w:r w:rsidR="00E9724A">
        <w:t xml:space="preserve"> for this over</w:t>
      </w:r>
      <w:r>
        <w:t xml:space="preserve"> the coming months. The </w:t>
      </w:r>
      <w:r w:rsidR="00CC523C" w:rsidRPr="00CC523C">
        <w:t xml:space="preserve">Berlin phased plan for college and university </w:t>
      </w:r>
      <w:r w:rsidR="00CC523C">
        <w:t>operations under pandemic condi</w:t>
      </w:r>
      <w:r w:rsidR="00CC523C" w:rsidRPr="00CC523C">
        <w:t>tions</w:t>
      </w:r>
      <w:r w:rsidR="00CC523C">
        <w:t xml:space="preserve"> will</w:t>
      </w:r>
      <w:r w:rsidR="00CC523C" w:rsidRPr="00CC523C">
        <w:t xml:space="preserve"> </w:t>
      </w:r>
      <w:r w:rsidR="00CC523C">
        <w:t>provide</w:t>
      </w:r>
      <w:r>
        <w:t xml:space="preserve"> the joint framework </w:t>
      </w:r>
      <w:r w:rsidR="00C30CC1">
        <w:t xml:space="preserve">for action and decision </w:t>
      </w:r>
      <w:r>
        <w:t>making for the universities</w:t>
      </w:r>
      <w:r w:rsidR="00CC523C">
        <w:t xml:space="preserve"> and colleges and the Senate Chancellery for Science and R</w:t>
      </w:r>
      <w:r>
        <w:t xml:space="preserve">esearch, </w:t>
      </w:r>
      <w:r w:rsidR="00CC523C">
        <w:t>so</w:t>
      </w:r>
      <w:r>
        <w:t xml:space="preserve"> </w:t>
      </w:r>
      <w:r w:rsidR="00CC523C">
        <w:t xml:space="preserve">that they can </w:t>
      </w:r>
      <w:r>
        <w:t>react reliably and at the same time flexibly to</w:t>
      </w:r>
      <w:r w:rsidR="00CC523C">
        <w:t xml:space="preserve"> a</w:t>
      </w:r>
      <w:r>
        <w:t xml:space="preserve"> dynamic </w:t>
      </w:r>
      <w:r w:rsidR="00687ED8">
        <w:t>occurrence of infection</w:t>
      </w:r>
      <w:r>
        <w:t xml:space="preserve"> in the 2021</w:t>
      </w:r>
      <w:r w:rsidR="00687ED8">
        <w:t xml:space="preserve"> summer semester</w:t>
      </w:r>
      <w:r>
        <w:t>.</w:t>
      </w:r>
    </w:p>
    <w:p w14:paraId="252B2413" w14:textId="77777777" w:rsidR="006A4858" w:rsidRDefault="006A4858">
      <w:pPr>
        <w:rPr>
          <w:rFonts w:ascii="Verdana" w:hAnsi="Verdana" w:cs="Arial"/>
          <w:sz w:val="20"/>
        </w:rPr>
      </w:pPr>
    </w:p>
    <w:p w14:paraId="0313BBF5" w14:textId="03D3BC10" w:rsidR="006A4858" w:rsidRDefault="00C30CC1">
      <w:pPr>
        <w:pStyle w:val="P68B1DB1-Normal7"/>
      </w:pPr>
      <w:r>
        <w:t>More s</w:t>
      </w:r>
      <w:r w:rsidR="00687ED8">
        <w:t xml:space="preserve">pecifically, the </w:t>
      </w:r>
      <w:r w:rsidR="00CC01D6">
        <w:t xml:space="preserve">principles </w:t>
      </w:r>
      <w:r w:rsidR="00687ED8">
        <w:t>agreed for the 2021 summer semester are as follows</w:t>
      </w:r>
      <w:r w:rsidR="00CC01D6">
        <w:t>:</w:t>
      </w:r>
    </w:p>
    <w:p w14:paraId="271E4B52" w14:textId="77777777" w:rsidR="006A4858" w:rsidRDefault="006A4858">
      <w:pPr>
        <w:rPr>
          <w:rFonts w:ascii="Verdana" w:hAnsi="Verdana" w:cs="Arial"/>
          <w:b/>
          <w:sz w:val="20"/>
        </w:rPr>
      </w:pPr>
    </w:p>
    <w:p w14:paraId="503C4DCD" w14:textId="36D83BD1" w:rsidR="006A4858" w:rsidRDefault="00687ED8">
      <w:pPr>
        <w:pStyle w:val="P68B1DB1-ListParagraph8"/>
        <w:numPr>
          <w:ilvl w:val="0"/>
          <w:numId w:val="18"/>
        </w:numPr>
        <w:spacing w:after="160" w:line="259" w:lineRule="auto"/>
        <w:ind w:left="567" w:hanging="425"/>
      </w:pPr>
      <w:r>
        <w:t xml:space="preserve">The lecture period for </w:t>
      </w:r>
      <w:r w:rsidR="00CC01D6">
        <w:t xml:space="preserve">the summer semester </w:t>
      </w:r>
      <w:r>
        <w:t>will start as planned between 1st April</w:t>
      </w:r>
      <w:r w:rsidR="00CC01D6">
        <w:t xml:space="preserve"> 2021 at the universities of applied sciences and 12</w:t>
      </w:r>
      <w:r w:rsidR="002572BC">
        <w:t>th April</w:t>
      </w:r>
      <w:r w:rsidR="00CC01D6">
        <w:t xml:space="preserve"> 2021 at the universities and art colleges, </w:t>
      </w:r>
      <w:r w:rsidR="002572BC">
        <w:t>and on the appropriate</w:t>
      </w:r>
      <w:r w:rsidR="00CC01D6">
        <w:t xml:space="preserve"> dates at the private </w:t>
      </w:r>
      <w:r w:rsidR="002572BC">
        <w:t xml:space="preserve">colleges and </w:t>
      </w:r>
      <w:r w:rsidR="00CC01D6">
        <w:t xml:space="preserve">universities. </w:t>
      </w:r>
    </w:p>
    <w:p w14:paraId="3481871E" w14:textId="426BEF8A" w:rsidR="006A4858" w:rsidRDefault="00CC01D6">
      <w:pPr>
        <w:pStyle w:val="P68B1DB1-ListParagraph8"/>
        <w:numPr>
          <w:ilvl w:val="0"/>
          <w:numId w:val="18"/>
        </w:numPr>
        <w:spacing w:after="160" w:line="259" w:lineRule="auto"/>
        <w:ind w:left="567" w:hanging="425"/>
      </w:pPr>
      <w:r>
        <w:t xml:space="preserve">The summer semester </w:t>
      </w:r>
      <w:r w:rsidR="002572BC">
        <w:t>will start in digital mode. If and to the extent that</w:t>
      </w:r>
      <w:r>
        <w:t xml:space="preserve"> the </w:t>
      </w:r>
      <w:r w:rsidR="002572BC">
        <w:t>events of the pandemic permit</w:t>
      </w:r>
      <w:r>
        <w:t xml:space="preserve">, opportunities for </w:t>
      </w:r>
      <w:r w:rsidR="00C30CC1">
        <w:t>in-</w:t>
      </w:r>
      <w:r w:rsidR="002572BC">
        <w:t xml:space="preserve">person </w:t>
      </w:r>
      <w:r>
        <w:t xml:space="preserve">studies and teaching will be opened up </w:t>
      </w:r>
      <w:r w:rsidR="002572BC">
        <w:t>over the course of t</w:t>
      </w:r>
      <w:r>
        <w:t xml:space="preserve">he summer semester. The universities </w:t>
      </w:r>
      <w:r w:rsidR="002572BC">
        <w:t xml:space="preserve">and colleges will inform </w:t>
      </w:r>
      <w:r>
        <w:t>students at an early stage about which courses and exams</w:t>
      </w:r>
      <w:r w:rsidR="002572BC">
        <w:t xml:space="preserve"> are able to </w:t>
      </w:r>
      <w:r>
        <w:t xml:space="preserve">switch to </w:t>
      </w:r>
      <w:r w:rsidR="002572BC">
        <w:t>in-person</w:t>
      </w:r>
      <w:r>
        <w:t xml:space="preserve"> mode if the </w:t>
      </w:r>
      <w:r w:rsidR="002572BC">
        <w:t xml:space="preserve">rate of infection </w:t>
      </w:r>
      <w:r>
        <w:t>allows</w:t>
      </w:r>
      <w:r w:rsidR="002572BC">
        <w:t xml:space="preserve"> for this</w:t>
      </w:r>
      <w:r>
        <w:t xml:space="preserve">. </w:t>
      </w:r>
    </w:p>
    <w:p w14:paraId="682954F9" w14:textId="71F2F293" w:rsidR="006A4858" w:rsidRDefault="002572BC">
      <w:pPr>
        <w:pStyle w:val="P68B1DB1-ListParagraph8"/>
        <w:numPr>
          <w:ilvl w:val="0"/>
          <w:numId w:val="18"/>
        </w:numPr>
        <w:spacing w:after="160" w:line="259" w:lineRule="auto"/>
        <w:ind w:left="567" w:hanging="425"/>
      </w:pPr>
      <w:r>
        <w:t>When carrying out i</w:t>
      </w:r>
      <w:r w:rsidR="00CC01D6">
        <w:t>n</w:t>
      </w:r>
      <w:r>
        <w:t>-person teaching</w:t>
      </w:r>
      <w:r w:rsidR="00CC01D6">
        <w:t xml:space="preserve">, </w:t>
      </w:r>
      <w:r>
        <w:t>priority will be given to those courses that are unable to</w:t>
      </w:r>
      <w:r w:rsidR="00CC01D6">
        <w:t xml:space="preserve"> be carried out digitally. </w:t>
      </w:r>
      <w:r>
        <w:t>Furthermore</w:t>
      </w:r>
      <w:r w:rsidR="00CC01D6">
        <w:t xml:space="preserve">, in the event of a possible switch to </w:t>
      </w:r>
      <w:r>
        <w:t>in-person</w:t>
      </w:r>
      <w:r w:rsidR="00CC01D6">
        <w:t xml:space="preserve"> courses, the universities will set their own priori</w:t>
      </w:r>
      <w:r>
        <w:t xml:space="preserve">ties for </w:t>
      </w:r>
      <w:r w:rsidR="0093551F">
        <w:t>how they will</w:t>
      </w:r>
      <w:r>
        <w:t xml:space="preserve"> accommodate </w:t>
      </w:r>
      <w:r w:rsidR="0093551F">
        <w:t xml:space="preserve">the </w:t>
      </w:r>
      <w:r w:rsidR="00C30CC1">
        <w:t>course of</w:t>
      </w:r>
      <w:r w:rsidR="002001DF">
        <w:t xml:space="preserve"> studies </w:t>
      </w:r>
      <w:r w:rsidR="0093551F">
        <w:t>as dictated by the pandemic</w:t>
      </w:r>
      <w:r>
        <w:t xml:space="preserve">, </w:t>
      </w:r>
      <w:r w:rsidR="0093551F">
        <w:t xml:space="preserve">the </w:t>
      </w:r>
      <w:r>
        <w:t xml:space="preserve">special </w:t>
      </w:r>
      <w:r w:rsidRPr="00C30CC1">
        <w:t xml:space="preserve">requirements </w:t>
      </w:r>
      <w:r w:rsidR="002001DF">
        <w:t>for</w:t>
      </w:r>
      <w:r w:rsidR="00CC01D6" w:rsidRPr="00C30CC1">
        <w:t xml:space="preserve"> </w:t>
      </w:r>
      <w:r w:rsidR="0093551F" w:rsidRPr="00C30CC1">
        <w:t>study programme</w:t>
      </w:r>
      <w:r w:rsidR="00CC01D6" w:rsidRPr="00C30CC1">
        <w:t>s</w:t>
      </w:r>
      <w:r w:rsidR="00C30CC1">
        <w:t>,</w:t>
      </w:r>
      <w:r w:rsidR="00CC01D6" w:rsidRPr="00C30CC1">
        <w:t xml:space="preserve"> and</w:t>
      </w:r>
      <w:r w:rsidR="00CC01D6">
        <w:t xml:space="preserve"> the specific conditions on site. </w:t>
      </w:r>
    </w:p>
    <w:p w14:paraId="14ADD4D0" w14:textId="176033AA" w:rsidR="006A4858" w:rsidRDefault="00CC01D6">
      <w:pPr>
        <w:pStyle w:val="P68B1DB1-ListParagraph8"/>
        <w:numPr>
          <w:ilvl w:val="0"/>
          <w:numId w:val="18"/>
        </w:numPr>
        <w:spacing w:after="160" w:line="259" w:lineRule="auto"/>
        <w:ind w:left="567" w:hanging="425"/>
      </w:pPr>
      <w:r>
        <w:lastRenderedPageBreak/>
        <w:t xml:space="preserve">The academic libraries </w:t>
      </w:r>
      <w:r w:rsidR="0093551F">
        <w:t xml:space="preserve">will </w:t>
      </w:r>
      <w:r>
        <w:t>s</w:t>
      </w:r>
      <w:r w:rsidR="0093551F">
        <w:t>upport teaching activities and the examination process with their online offerings</w:t>
      </w:r>
      <w:r>
        <w:t>, scan</w:t>
      </w:r>
      <w:r w:rsidR="0093551F">
        <w:t>ning</w:t>
      </w:r>
      <w:r>
        <w:t xml:space="preserve"> services and </w:t>
      </w:r>
      <w:r w:rsidR="0093551F">
        <w:t>loan facilitie</w:t>
      </w:r>
      <w:r>
        <w:t xml:space="preserve">s. They </w:t>
      </w:r>
      <w:r w:rsidR="0093551F">
        <w:t>will expand their range of service</w:t>
      </w:r>
      <w:r>
        <w:t>s, for example</w:t>
      </w:r>
      <w:r w:rsidR="0093551F">
        <w:t>, by opening up workstations</w:t>
      </w:r>
      <w:r>
        <w:t xml:space="preserve">, </w:t>
      </w:r>
      <w:r w:rsidR="0093551F">
        <w:t xml:space="preserve">if and when </w:t>
      </w:r>
      <w:r>
        <w:t xml:space="preserve">the </w:t>
      </w:r>
      <w:r w:rsidR="0093551F">
        <w:t xml:space="preserve">rate of </w:t>
      </w:r>
      <w:r>
        <w:t xml:space="preserve">infection </w:t>
      </w:r>
      <w:r w:rsidR="0093551F">
        <w:t>allows for this.</w:t>
      </w:r>
      <w:r>
        <w:t xml:space="preserve"> </w:t>
      </w:r>
    </w:p>
    <w:p w14:paraId="6BC9E8CE" w14:textId="5BBCF660" w:rsidR="006A4858" w:rsidRDefault="0093551F">
      <w:pPr>
        <w:pStyle w:val="P68B1DB1-ListParagraph8"/>
        <w:numPr>
          <w:ilvl w:val="0"/>
          <w:numId w:val="18"/>
        </w:numPr>
        <w:spacing w:after="160" w:line="259" w:lineRule="auto"/>
        <w:ind w:left="567" w:hanging="425"/>
      </w:pPr>
      <w:r>
        <w:t>The cafeterias</w:t>
      </w:r>
      <w:r w:rsidR="00CC01D6">
        <w:t xml:space="preserve"> of the </w:t>
      </w:r>
      <w:r w:rsidRPr="0093551F">
        <w:t xml:space="preserve">student services and support body Studierendenwerk Berlin </w:t>
      </w:r>
      <w:r w:rsidR="00CC01D6">
        <w:t>will resume their Click &amp; Collect offer as needed.</w:t>
      </w:r>
    </w:p>
    <w:p w14:paraId="3BF51E59" w14:textId="77777777" w:rsidR="006A4858" w:rsidRDefault="006A4858">
      <w:pPr>
        <w:rPr>
          <w:rFonts w:ascii="Verdana" w:hAnsi="Verdana" w:cs="Arial"/>
          <w:sz w:val="20"/>
        </w:rPr>
      </w:pPr>
    </w:p>
    <w:p w14:paraId="459A0B62" w14:textId="04093198" w:rsidR="006A4858" w:rsidRDefault="00CC01D6">
      <w:pPr>
        <w:pStyle w:val="P68B1DB1-Normal7"/>
      </w:pPr>
      <w:r>
        <w:t xml:space="preserve">In the event of a switch to classroom teaching, courses for </w:t>
      </w:r>
      <w:r w:rsidR="00D811E8">
        <w:t>new</w:t>
      </w:r>
      <w:r>
        <w:t xml:space="preserve"> students </w:t>
      </w:r>
      <w:r w:rsidR="00D811E8">
        <w:t xml:space="preserve">are to be </w:t>
      </w:r>
      <w:r>
        <w:t xml:space="preserve">taken into </w:t>
      </w:r>
      <w:r w:rsidR="00D811E8">
        <w:t xml:space="preserve">particular </w:t>
      </w:r>
      <w:r>
        <w:t xml:space="preserve">account. In addition, a digital or hybrid </w:t>
      </w:r>
      <w:r w:rsidR="00D811E8">
        <w:t xml:space="preserve">teaching offering </w:t>
      </w:r>
      <w:r>
        <w:t xml:space="preserve">is to be </w:t>
      </w:r>
      <w:r w:rsidR="00D811E8">
        <w:t>arrange</w:t>
      </w:r>
      <w:r>
        <w:t xml:space="preserve">d in order to provide the best possible support to students who cannot take part in </w:t>
      </w:r>
      <w:r w:rsidR="00D811E8">
        <w:t>in-person</w:t>
      </w:r>
      <w:r>
        <w:t xml:space="preserve"> events. </w:t>
      </w:r>
    </w:p>
    <w:p w14:paraId="41B37A48" w14:textId="77777777" w:rsidR="006A4858" w:rsidRDefault="006A4858">
      <w:pPr>
        <w:rPr>
          <w:rFonts w:ascii="Verdana" w:hAnsi="Verdana" w:cs="Arial"/>
          <w:b/>
          <w:sz w:val="20"/>
        </w:rPr>
      </w:pPr>
    </w:p>
    <w:p w14:paraId="1D66E12B" w14:textId="70323A75" w:rsidR="006A4858" w:rsidRDefault="00D811E8">
      <w:pPr>
        <w:pStyle w:val="P68B1DB1-Normal7"/>
      </w:pPr>
      <w:r>
        <w:t>Examinations t</w:t>
      </w:r>
      <w:r w:rsidR="00CC01D6">
        <w:t>hat h</w:t>
      </w:r>
      <w:r>
        <w:t xml:space="preserve">ave to take place in person will be </w:t>
      </w:r>
      <w:r w:rsidR="00CC01D6">
        <w:t xml:space="preserve">carried out in compliance with the applicable </w:t>
      </w:r>
      <w:r>
        <w:t xml:space="preserve">measures for protecting against </w:t>
      </w:r>
      <w:r w:rsidR="00CC01D6">
        <w:t xml:space="preserve">infection </w:t>
      </w:r>
      <w:r>
        <w:t>(distancing</w:t>
      </w:r>
      <w:r w:rsidR="00CC01D6">
        <w:t xml:space="preserve"> and hygiene r</w:t>
      </w:r>
      <w:r>
        <w:t>egulations,</w:t>
      </w:r>
      <w:r>
        <w:br/>
      </w:r>
      <w:r w:rsidR="00CC01D6">
        <w:t>limits</w:t>
      </w:r>
      <w:r>
        <w:t xml:space="preserve"> on the number of participants</w:t>
      </w:r>
      <w:r w:rsidR="00CC01D6">
        <w:t xml:space="preserve">, etc.). If the pandemic situation improves, examinations that can only be carried out </w:t>
      </w:r>
      <w:r>
        <w:t xml:space="preserve">under difficult conditions </w:t>
      </w:r>
      <w:r w:rsidR="00CC01D6">
        <w:t xml:space="preserve">online </w:t>
      </w:r>
      <w:r>
        <w:t xml:space="preserve">will </w:t>
      </w:r>
      <w:r w:rsidR="00CC01D6">
        <w:t>increasingly</w:t>
      </w:r>
      <w:r>
        <w:t xml:space="preserve"> be able to</w:t>
      </w:r>
      <w:r w:rsidR="00CC01D6">
        <w:t xml:space="preserve"> take place in </w:t>
      </w:r>
      <w:r>
        <w:t>person over the course of</w:t>
      </w:r>
      <w:r w:rsidR="00CC01D6">
        <w:t xml:space="preserve"> the summer semester. Examinations that had to be </w:t>
      </w:r>
      <w:r>
        <w:t>deferre</w:t>
      </w:r>
      <w:r w:rsidR="00CC01D6">
        <w:t xml:space="preserve">d from the </w:t>
      </w:r>
      <w:r>
        <w:t xml:space="preserve">2020/21 </w:t>
      </w:r>
      <w:r w:rsidR="00CC01D6">
        <w:t xml:space="preserve">winter semester to the summer semester </w:t>
      </w:r>
      <w:r>
        <w:t>are to</w:t>
      </w:r>
      <w:r w:rsidR="00CC01D6">
        <w:t xml:space="preserve"> be given priority if </w:t>
      </w:r>
      <w:r>
        <w:t>they are indispensable for advancing in</w:t>
      </w:r>
      <w:r w:rsidR="00CC01D6">
        <w:t xml:space="preserve"> the course. The universities </w:t>
      </w:r>
      <w:r>
        <w:t xml:space="preserve">will try to avoid </w:t>
      </w:r>
      <w:r w:rsidR="00B13FE6">
        <w:t xml:space="preserve">deferring exams </w:t>
      </w:r>
      <w:r>
        <w:t>int</w:t>
      </w:r>
      <w:r w:rsidR="00CC01D6">
        <w:t>o the summer semester</w:t>
      </w:r>
      <w:r w:rsidR="00B13FE6">
        <w:t xml:space="preserve"> like this</w:t>
      </w:r>
      <w:r w:rsidR="00CC01D6">
        <w:t>.</w:t>
      </w:r>
    </w:p>
    <w:p w14:paraId="0ED8ED44" w14:textId="77777777" w:rsidR="006A4858" w:rsidRDefault="006A4858">
      <w:pPr>
        <w:rPr>
          <w:rFonts w:ascii="Verdana" w:hAnsi="Verdana" w:cs="Arial"/>
          <w:sz w:val="20"/>
        </w:rPr>
      </w:pPr>
    </w:p>
    <w:p w14:paraId="3312F77C" w14:textId="51F998E8" w:rsidR="006A4858" w:rsidRDefault="00D811E8">
      <w:pPr>
        <w:pStyle w:val="P68B1DB1-Normal7"/>
      </w:pPr>
      <w:r>
        <w:t>During</w:t>
      </w:r>
      <w:r w:rsidR="00CC01D6">
        <w:t xml:space="preserve"> the past two semesters, the universities hav</w:t>
      </w:r>
      <w:r>
        <w:t>e established extensive offerings</w:t>
      </w:r>
      <w:r w:rsidR="00CC01D6">
        <w:t xml:space="preserve"> that provide advice and support for students under the specific conditions of the pande</w:t>
      </w:r>
      <w:r w:rsidR="00C30CC1">
        <w:t xml:space="preserve">mic. In order to also reach those </w:t>
      </w:r>
      <w:r w:rsidR="00CC01D6">
        <w:t>students who</w:t>
      </w:r>
      <w:r w:rsidR="00C30CC1">
        <w:t>,</w:t>
      </w:r>
      <w:r w:rsidR="00CC01D6">
        <w:t xml:space="preserve"> for various reasons</w:t>
      </w:r>
      <w:r w:rsidR="00C30CC1">
        <w:t xml:space="preserve">, have not </w:t>
      </w:r>
      <w:r w:rsidR="00CC01D6">
        <w:t xml:space="preserve">or could not </w:t>
      </w:r>
      <w:r w:rsidR="00C30CC1">
        <w:t xml:space="preserve">yet </w:t>
      </w:r>
      <w:r w:rsidR="00CC01D6">
        <w:t>take advantage of these offers, the universities wi</w:t>
      </w:r>
      <w:r w:rsidR="00C30CC1">
        <w:t xml:space="preserve">ll also </w:t>
      </w:r>
      <w:r w:rsidR="00CC01D6">
        <w:t xml:space="preserve">use formats in the </w:t>
      </w:r>
      <w:r w:rsidR="00C30CC1">
        <w:t xml:space="preserve">2021 </w:t>
      </w:r>
      <w:r w:rsidR="00CC01D6">
        <w:t xml:space="preserve">summer semester </w:t>
      </w:r>
      <w:r w:rsidR="00C30CC1">
        <w:t>for</w:t>
      </w:r>
      <w:r w:rsidR="00CC01D6">
        <w:t xml:space="preserve"> proactively address</w:t>
      </w:r>
      <w:r w:rsidR="00C30CC1">
        <w:t>ing</w:t>
      </w:r>
      <w:r w:rsidR="00CC01D6">
        <w:t xml:space="preserve"> </w:t>
      </w:r>
      <w:r w:rsidR="00B13FE6">
        <w:t xml:space="preserve">the </w:t>
      </w:r>
      <w:r w:rsidR="00CC01D6">
        <w:t xml:space="preserve">students. </w:t>
      </w:r>
    </w:p>
    <w:p w14:paraId="79AD2935" w14:textId="0649FDCE" w:rsidR="006A4858" w:rsidRDefault="00CC01D6">
      <w:pPr>
        <w:pStyle w:val="P68B1DB1-Normal7"/>
        <w:rPr>
          <w:rStyle w:val="Hyperlink"/>
        </w:rPr>
      </w:pPr>
      <w:r>
        <w:fldChar w:fldCharType="begin"/>
      </w:r>
      <w:r w:rsidR="00C30CC1">
        <w:instrText>HYPERLINK "https://www.berlin.de/sen/wissenschaft/"</w:instrText>
      </w:r>
      <w:r>
        <w:fldChar w:fldCharType="separate"/>
      </w:r>
    </w:p>
    <w:p w14:paraId="0312DC4E" w14:textId="608626B1" w:rsidR="006A4858" w:rsidRDefault="00C30CC1">
      <w:pPr>
        <w:rPr>
          <w:rFonts w:ascii="Verdana" w:hAnsi="Verdana" w:cs="Arial"/>
          <w:i/>
          <w:sz w:val="20"/>
        </w:rPr>
      </w:pPr>
      <w:r>
        <w:rPr>
          <w:rStyle w:val="Hyperlink"/>
          <w:rFonts w:ascii="Verdana" w:hAnsi="Verdana" w:cs="Arial"/>
          <w:sz w:val="20"/>
        </w:rPr>
        <w:t>The complete paper: “</w:t>
      </w:r>
      <w:r w:rsidR="00CC01D6">
        <w:rPr>
          <w:rStyle w:val="Hyperlink"/>
          <w:rFonts w:ascii="Verdana" w:hAnsi="Verdana" w:cs="Arial"/>
          <w:sz w:val="20"/>
        </w:rPr>
        <w:t>Principles for</w:t>
      </w:r>
      <w:r>
        <w:rPr>
          <w:rStyle w:val="Hyperlink"/>
          <w:rFonts w:ascii="Verdana" w:hAnsi="Verdana" w:cs="Arial"/>
          <w:sz w:val="20"/>
        </w:rPr>
        <w:t xml:space="preserve"> implementing teaching and study activities</w:t>
      </w:r>
      <w:r w:rsidR="00CC01D6">
        <w:rPr>
          <w:rStyle w:val="Hyperlink"/>
          <w:rFonts w:ascii="Verdana" w:hAnsi="Verdana" w:cs="Arial"/>
          <w:sz w:val="20"/>
        </w:rPr>
        <w:t xml:space="preserve"> in the</w:t>
      </w:r>
      <w:r>
        <w:rPr>
          <w:rStyle w:val="Hyperlink"/>
          <w:rFonts w:ascii="Verdana" w:hAnsi="Verdana" w:cs="Arial"/>
          <w:sz w:val="20"/>
        </w:rPr>
        <w:t xml:space="preserve"> 2021 </w:t>
      </w:r>
      <w:r w:rsidR="00CC01D6">
        <w:rPr>
          <w:rStyle w:val="Hyperlink"/>
          <w:rFonts w:ascii="Verdana" w:hAnsi="Verdana" w:cs="Arial"/>
          <w:sz w:val="20"/>
        </w:rPr>
        <w:t>summer semester at</w:t>
      </w:r>
      <w:r>
        <w:rPr>
          <w:rStyle w:val="Hyperlink"/>
          <w:rFonts w:ascii="Verdana" w:hAnsi="Verdana" w:cs="Arial"/>
          <w:sz w:val="20"/>
        </w:rPr>
        <w:t xml:space="preserve"> the</w:t>
      </w:r>
      <w:r w:rsidR="00CC01D6">
        <w:rPr>
          <w:rStyle w:val="Hyperlink"/>
          <w:rFonts w:ascii="Verdana" w:hAnsi="Verdana" w:cs="Arial"/>
          <w:sz w:val="20"/>
        </w:rPr>
        <w:t xml:space="preserve"> Berlin universities</w:t>
      </w:r>
      <w:r>
        <w:rPr>
          <w:rStyle w:val="Hyperlink"/>
          <w:rFonts w:ascii="Verdana" w:hAnsi="Verdana" w:cs="Arial"/>
          <w:sz w:val="20"/>
        </w:rPr>
        <w:t xml:space="preserve"> and colleges”</w:t>
      </w:r>
      <w:r w:rsidR="00CC01D6">
        <w:rPr>
          <w:rStyle w:val="Hyperlink"/>
          <w:rFonts w:ascii="Verdana" w:hAnsi="Verdana" w:cs="Arial"/>
          <w:sz w:val="20"/>
        </w:rPr>
        <w:t xml:space="preserve"> </w:t>
      </w:r>
      <w:r w:rsidR="00CC01D6">
        <w:rPr>
          <w:rFonts w:ascii="Verdana" w:hAnsi="Verdana" w:cs="Arial"/>
          <w:sz w:val="20"/>
        </w:rPr>
        <w:fldChar w:fldCharType="end"/>
      </w:r>
    </w:p>
    <w:p w14:paraId="059A4E2B" w14:textId="77777777" w:rsidR="006A4858" w:rsidRDefault="006A4858">
      <w:pPr>
        <w:rPr>
          <w:rFonts w:ascii="Verdana" w:hAnsi="Verdana" w:cs="Arial"/>
          <w:sz w:val="20"/>
        </w:rPr>
      </w:pPr>
    </w:p>
    <w:p w14:paraId="0BB57316" w14:textId="1B714C45" w:rsidR="006A4858" w:rsidRDefault="00E20ED8">
      <w:pPr>
        <w:rPr>
          <w:rFonts w:ascii="Verdana" w:hAnsi="Verdana" w:cs="Arial"/>
          <w:b/>
          <w:sz w:val="20"/>
        </w:rPr>
      </w:pPr>
      <w:hyperlink r:id="rId9" w:history="1">
        <w:r w:rsidR="00C30CC1">
          <w:rPr>
            <w:rStyle w:val="Hyperlink"/>
            <w:rFonts w:ascii="Verdana" w:hAnsi="Verdana" w:cs="Arial"/>
            <w:sz w:val="20"/>
          </w:rPr>
          <w:t>The phased pla</w:t>
        </w:r>
        <w:r w:rsidR="00CC01D6">
          <w:rPr>
            <w:rStyle w:val="Hyperlink"/>
            <w:rFonts w:ascii="Verdana" w:hAnsi="Verdana" w:cs="Arial"/>
            <w:sz w:val="20"/>
          </w:rPr>
          <w:t>n for the Berlin universities</w:t>
        </w:r>
        <w:r w:rsidR="00C30CC1">
          <w:rPr>
            <w:rStyle w:val="Hyperlink"/>
            <w:rFonts w:ascii="Verdana" w:hAnsi="Verdana" w:cs="Arial"/>
            <w:sz w:val="20"/>
          </w:rPr>
          <w:t xml:space="preserve"> and colleges</w:t>
        </w:r>
        <w:r w:rsidR="00CC01D6">
          <w:rPr>
            <w:rStyle w:val="Hyperlink"/>
            <w:rFonts w:ascii="Verdana" w:hAnsi="Verdana" w:cs="Arial"/>
            <w:sz w:val="20"/>
          </w:rPr>
          <w:t xml:space="preserve"> </w:t>
        </w:r>
      </w:hyperlink>
    </w:p>
    <w:p w14:paraId="4B0CC496" w14:textId="77777777" w:rsidR="006A4858" w:rsidRDefault="006A4858">
      <w:pPr>
        <w:rPr>
          <w:rFonts w:ascii="Verdana" w:hAnsi="Verdana" w:cs="Arial"/>
          <w:sz w:val="20"/>
        </w:rPr>
      </w:pPr>
    </w:p>
    <w:p w14:paraId="43DE8284" w14:textId="691D586C" w:rsidR="006A4858" w:rsidRDefault="006A4858">
      <w:pPr>
        <w:rPr>
          <w:rFonts w:ascii="Verdana" w:hAnsi="Verdana" w:cs="Arial"/>
          <w:b/>
          <w:color w:val="000000"/>
          <w:sz w:val="20"/>
        </w:rPr>
      </w:pPr>
    </w:p>
    <w:p w14:paraId="4A41D499" w14:textId="77777777" w:rsidR="006A4858" w:rsidRDefault="00CC01D6">
      <w:pPr>
        <w:pStyle w:val="P68B1DB1-Normal4"/>
        <w:shd w:val="clear" w:color="auto" w:fill="FFFFFF"/>
      </w:pPr>
      <w:r>
        <w:t>Media contacts:</w:t>
      </w:r>
    </w:p>
    <w:p w14:paraId="7B1A6FEB" w14:textId="0F388E50" w:rsidR="00C30CC1" w:rsidRDefault="00CC01D6">
      <w:pPr>
        <w:pStyle w:val="P68B1DB1-Normal7"/>
        <w:shd w:val="clear" w:color="auto" w:fill="FFFFFF"/>
        <w:rPr>
          <w:color w:val="000000"/>
        </w:rPr>
      </w:pPr>
      <w:r>
        <w:rPr>
          <w:color w:val="000000"/>
        </w:rPr>
        <w:br/>
      </w:r>
      <w:r w:rsidR="00C30CC1">
        <w:rPr>
          <w:color w:val="000000"/>
        </w:rPr>
        <w:t xml:space="preserve"> </w:t>
      </w:r>
      <w:r>
        <w:rPr>
          <w:color w:val="000000"/>
        </w:rPr>
        <w:t>Hans-Christoph Keller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State Conference of </w:t>
      </w:r>
      <w:r w:rsidR="00C30CC1">
        <w:rPr>
          <w:color w:val="000000"/>
          <w:shd w:val="clear" w:color="auto" w:fill="FFFFFF"/>
        </w:rPr>
        <w:t xml:space="preserve">the </w:t>
      </w:r>
      <w:r>
        <w:rPr>
          <w:color w:val="000000"/>
          <w:shd w:val="clear" w:color="auto" w:fill="FFFFFF"/>
        </w:rPr>
        <w:t xml:space="preserve">Rectors and Presidents of </w:t>
      </w:r>
      <w:r w:rsidR="00C30CC1">
        <w:rPr>
          <w:color w:val="000000"/>
          <w:shd w:val="clear" w:color="auto" w:fill="FFFFFF"/>
        </w:rPr>
        <w:t xml:space="preserve">the Higher Education Institutions in </w:t>
      </w:r>
      <w:r w:rsidR="00B13FE6">
        <w:rPr>
          <w:color w:val="000000"/>
          <w:shd w:val="clear" w:color="auto" w:fill="FFFFFF"/>
        </w:rPr>
        <w:t xml:space="preserve">Berlin </w:t>
      </w:r>
      <w:r>
        <w:rPr>
          <w:color w:val="000000"/>
          <w:shd w:val="clear" w:color="auto" w:fill="FFFFFF"/>
        </w:rPr>
        <w:t>(LKRP)</w:t>
      </w:r>
      <w:r>
        <w:rPr>
          <w:color w:val="000000"/>
          <w:shd w:val="clear" w:color="auto" w:fill="FFFFFF"/>
        </w:rPr>
        <w:br/>
      </w:r>
      <w:r>
        <w:rPr>
          <w:color w:val="000000"/>
        </w:rPr>
        <w:t xml:space="preserve"> Press </w:t>
      </w:r>
      <w:r w:rsidR="00C30CC1">
        <w:rPr>
          <w:color w:val="000000"/>
        </w:rPr>
        <w:t>Spokesperson</w:t>
      </w:r>
    </w:p>
    <w:p w14:paraId="3F8CC582" w14:textId="44AA7FF8" w:rsidR="00C30CC1" w:rsidRPr="00C30CC1" w:rsidRDefault="00CC01D6" w:rsidP="00C30CC1">
      <w:pPr>
        <w:shd w:val="clear" w:color="auto" w:fill="FFFFFF"/>
        <w:rPr>
          <w:rFonts w:ascii="Verdana" w:hAnsi="Verdana" w:cs="Arial"/>
          <w:color w:val="000000"/>
          <w:sz w:val="20"/>
          <w:lang w:val="de-DE"/>
        </w:rPr>
      </w:pPr>
      <w:r w:rsidRPr="00B13FE6">
        <w:rPr>
          <w:color w:val="000000"/>
        </w:rPr>
        <w:t xml:space="preserve"> </w:t>
      </w:r>
      <w:r w:rsidR="00C30CC1" w:rsidRPr="00C30CC1">
        <w:rPr>
          <w:rFonts w:ascii="Verdana" w:hAnsi="Verdana" w:cs="Arial"/>
          <w:color w:val="000000"/>
          <w:sz w:val="20"/>
          <w:lang w:val="de-DE"/>
        </w:rPr>
        <w:t>Humboldt-Universität</w:t>
      </w:r>
      <w:r w:rsidR="00C30CC1">
        <w:rPr>
          <w:rFonts w:ascii="Verdana" w:hAnsi="Verdana" w:cs="Arial"/>
          <w:color w:val="000000"/>
          <w:sz w:val="20"/>
          <w:lang w:val="de-DE"/>
        </w:rPr>
        <w:t xml:space="preserve"> zu Berlin</w:t>
      </w:r>
      <w:r w:rsidR="00C30CC1">
        <w:rPr>
          <w:rFonts w:ascii="Verdana" w:hAnsi="Verdana" w:cs="Arial"/>
          <w:color w:val="000000"/>
          <w:sz w:val="20"/>
          <w:lang w:val="de-DE"/>
        </w:rPr>
        <w:br/>
      </w:r>
      <w:r w:rsidR="00B13FE6">
        <w:rPr>
          <w:rFonts w:ascii="Verdana" w:hAnsi="Verdana" w:cs="Arial"/>
          <w:color w:val="000000"/>
          <w:sz w:val="20"/>
          <w:lang w:val="de-DE"/>
        </w:rPr>
        <w:t xml:space="preserve"> </w:t>
      </w:r>
      <w:r w:rsidR="00C30CC1">
        <w:rPr>
          <w:rFonts w:ascii="Verdana" w:hAnsi="Verdana" w:cs="Arial"/>
          <w:color w:val="000000"/>
          <w:sz w:val="20"/>
          <w:lang w:val="de-DE"/>
        </w:rPr>
        <w:t>Tel: 030 2093-12710</w:t>
      </w:r>
      <w:r w:rsidR="00C30CC1">
        <w:rPr>
          <w:rFonts w:ascii="Verdana" w:hAnsi="Verdana" w:cs="Arial"/>
          <w:color w:val="000000"/>
          <w:sz w:val="20"/>
          <w:lang w:val="de-DE"/>
        </w:rPr>
        <w:br/>
      </w:r>
      <w:r w:rsidR="00B13FE6">
        <w:rPr>
          <w:rFonts w:ascii="Verdana" w:hAnsi="Verdana" w:cs="Arial"/>
          <w:color w:val="000000"/>
          <w:sz w:val="20"/>
          <w:lang w:val="de-DE"/>
        </w:rPr>
        <w:t xml:space="preserve"> </w:t>
      </w:r>
      <w:r w:rsidR="00C30CC1">
        <w:rPr>
          <w:rFonts w:ascii="Verdana" w:hAnsi="Verdana" w:cs="Arial"/>
          <w:color w:val="000000"/>
          <w:sz w:val="20"/>
          <w:lang w:val="de-DE"/>
        </w:rPr>
        <w:t>Em</w:t>
      </w:r>
      <w:r w:rsidR="00C30CC1" w:rsidRPr="00C30CC1">
        <w:rPr>
          <w:rFonts w:ascii="Verdana" w:hAnsi="Verdana" w:cs="Arial"/>
          <w:color w:val="000000"/>
          <w:sz w:val="20"/>
          <w:lang w:val="de-DE"/>
        </w:rPr>
        <w:t>ail: </w:t>
      </w:r>
      <w:hyperlink r:id="rId10" w:tooltip="Kontakt HU" w:history="1">
        <w:r w:rsidR="00C30CC1" w:rsidRPr="00C30CC1">
          <w:rPr>
            <w:rFonts w:ascii="Verdana" w:hAnsi="Verdana" w:cs="Arial"/>
            <w:color w:val="003684"/>
            <w:sz w:val="20"/>
            <w:u w:val="single"/>
            <w:lang w:val="de-DE"/>
          </w:rPr>
          <w:t>hans-christoph.keller@hu-berlin.de</w:t>
        </w:r>
      </w:hyperlink>
    </w:p>
    <w:p w14:paraId="5A85D8D5" w14:textId="02F657A3" w:rsidR="006A4858" w:rsidRPr="00C30CC1" w:rsidRDefault="006A4858">
      <w:pPr>
        <w:pStyle w:val="P68B1DB1-Normal7"/>
        <w:shd w:val="clear" w:color="auto" w:fill="FFFFFF"/>
        <w:rPr>
          <w:color w:val="000000"/>
          <w:lang w:val="de-DE"/>
        </w:rPr>
      </w:pPr>
    </w:p>
    <w:p w14:paraId="5BDC48C1" w14:textId="77777777" w:rsidR="006A4858" w:rsidRPr="00C30CC1" w:rsidRDefault="006A4858">
      <w:pPr>
        <w:rPr>
          <w:rFonts w:ascii="Verdana" w:hAnsi="Verdana" w:cs="Arial"/>
          <w:color w:val="000000"/>
          <w:sz w:val="20"/>
          <w:lang w:val="de-DE"/>
        </w:rPr>
      </w:pPr>
    </w:p>
    <w:p w14:paraId="2CE00B1A" w14:textId="0FB976EE" w:rsidR="006A4858" w:rsidRDefault="00C30CC1">
      <w:pPr>
        <w:pStyle w:val="P68B1DB1-Normal7"/>
      </w:pPr>
      <w:r w:rsidRPr="00B13FE6">
        <w:rPr>
          <w:color w:val="000000"/>
          <w:lang w:val="de-DE"/>
        </w:rPr>
        <w:t xml:space="preserve"> </w:t>
      </w:r>
      <w:r>
        <w:rPr>
          <w:color w:val="000000"/>
        </w:rPr>
        <w:t>Matthias Kuder</w:t>
      </w:r>
      <w:r>
        <w:rPr>
          <w:color w:val="000000"/>
        </w:rPr>
        <w:br/>
        <w:t xml:space="preserve"> Press Spokesperson for Science and R</w:t>
      </w:r>
      <w:r w:rsidR="00CC01D6">
        <w:rPr>
          <w:color w:val="000000"/>
        </w:rPr>
        <w:t>esearch</w:t>
      </w:r>
      <w:r w:rsidR="00CC01D6">
        <w:rPr>
          <w:color w:val="000000"/>
        </w:rPr>
        <w:br/>
        <w:t xml:space="preserve"> The Governing Mayor </w:t>
      </w:r>
      <w:r>
        <w:rPr>
          <w:color w:val="000000"/>
        </w:rPr>
        <w:t>of Berlin</w:t>
      </w:r>
      <w:r>
        <w:rPr>
          <w:color w:val="000000"/>
        </w:rPr>
        <w:br/>
        <w:t xml:space="preserve"> Senate Chancellery for </w:t>
      </w:r>
      <w:r w:rsidR="00CC01D6">
        <w:rPr>
          <w:color w:val="000000"/>
        </w:rPr>
        <w:t>Science and</w:t>
      </w:r>
      <w:r>
        <w:rPr>
          <w:color w:val="000000"/>
        </w:rPr>
        <w:t xml:space="preserve"> Research</w:t>
      </w:r>
      <w:r>
        <w:rPr>
          <w:color w:val="000000"/>
        </w:rPr>
        <w:br/>
        <w:t xml:space="preserve"> Tel: 030 9026-5010</w:t>
      </w:r>
      <w:r>
        <w:rPr>
          <w:color w:val="000000"/>
        </w:rPr>
        <w:br/>
        <w:t xml:space="preserve"> Em</w:t>
      </w:r>
      <w:r w:rsidR="00CC01D6">
        <w:rPr>
          <w:color w:val="000000"/>
        </w:rPr>
        <w:t>ail:</w:t>
      </w:r>
      <w:r w:rsidR="002001DF">
        <w:rPr>
          <w:color w:val="000000"/>
        </w:rPr>
        <w:t xml:space="preserve"> </w:t>
      </w:r>
      <w:hyperlink r:id="rId11" w:history="1">
        <w:r w:rsidR="002001DF" w:rsidRPr="0020060E">
          <w:rPr>
            <w:rStyle w:val="Hyperlink"/>
          </w:rPr>
          <w:t>matthias.kuder@wissenschaft.berlin.de</w:t>
        </w:r>
      </w:hyperlink>
    </w:p>
    <w:p w14:paraId="2A16A902" w14:textId="77777777" w:rsidR="006A4858" w:rsidRDefault="006A4858">
      <w:pPr>
        <w:rPr>
          <w:rFonts w:ascii="Verdana" w:hAnsi="Verdana" w:cs="Arial"/>
          <w:b/>
          <w:sz w:val="20"/>
        </w:rPr>
      </w:pPr>
    </w:p>
    <w:sectPr w:rsidR="006A48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7" w:h="16840" w:code="9"/>
      <w:pgMar w:top="567" w:right="1134" w:bottom="567" w:left="1418" w:header="567" w:footer="34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85C39" w14:textId="77777777" w:rsidR="00CC01D6" w:rsidRDefault="00CC01D6">
      <w:r>
        <w:separator/>
      </w:r>
    </w:p>
  </w:endnote>
  <w:endnote w:type="continuationSeparator" w:id="0">
    <w:p w14:paraId="4225FE36" w14:textId="77777777" w:rsidR="00CC01D6" w:rsidRDefault="00CC01D6">
      <w:r>
        <w:continuationSeparator/>
      </w:r>
    </w:p>
  </w:endnote>
  <w:endnote w:type="continuationNotice" w:id="1">
    <w:p w14:paraId="0E137B93" w14:textId="77777777" w:rsidR="00CC01D6" w:rsidRDefault="00CC0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nBJ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Intel">
    <w:altName w:val="Times New Roman"/>
    <w:charset w:val="00"/>
    <w:family w:val="auto"/>
    <w:pitch w:val="default"/>
  </w:font>
  <w:font w:name="FrutigerNextCVLTMedium-Plain">
    <w:altName w:val="FrutigerNextCV LT Medium Plain"/>
    <w:charset w:val="4D"/>
    <w:family w:val="auto"/>
    <w:pitch w:val="default"/>
    <w:sig w:usb0="03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Normal-Roman">
    <w:altName w:val="Courier New"/>
    <w:charset w:val="00"/>
    <w:family w:val="moder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fontKey="{B9FC9CD2-A163-4D91-B3F7-A416FA1922D8}"/>
    <w:embedBold r:id="rId2" w:fontKey="{D45DBFD3-2051-4CC0-B5B0-37F35BEE26EE}"/>
    <w:embedItalic r:id="rId3" w:fontKey="{10B89827-22B8-4D9E-9109-C7CD814EC08E}"/>
  </w:font>
  <w:font w:name="Berlin Logo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836CF" w14:textId="77777777" w:rsidR="006A4858" w:rsidRDefault="006A48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B23F2" w14:textId="77777777" w:rsidR="006A4858" w:rsidRDefault="006A4858"/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542"/>
      <w:gridCol w:w="2594"/>
    </w:tblGrid>
    <w:tr w:rsidR="006A4858" w14:paraId="2E9864EB" w14:textId="77777777">
      <w:trPr>
        <w:cantSplit/>
      </w:trPr>
      <w:tc>
        <w:tcPr>
          <w:tcW w:w="7542" w:type="dxa"/>
        </w:tcPr>
        <w:p w14:paraId="6AAEEAEE" w14:textId="77777777" w:rsidR="006A4858" w:rsidRDefault="006A4858">
          <w:pPr>
            <w:pStyle w:val="Kopfzeile"/>
            <w:tabs>
              <w:tab w:val="clear" w:pos="4819"/>
              <w:tab w:val="clear" w:pos="9071"/>
            </w:tabs>
            <w:rPr>
              <w:sz w:val="12"/>
            </w:rPr>
          </w:pPr>
        </w:p>
      </w:tc>
      <w:tc>
        <w:tcPr>
          <w:tcW w:w="2594" w:type="dxa"/>
        </w:tcPr>
        <w:p w14:paraId="53779B94" w14:textId="77777777" w:rsidR="006A4858" w:rsidRDefault="00CC01D6">
          <w:pPr>
            <w:pStyle w:val="P68B1DB1-Normal10"/>
          </w:pPr>
          <w:r>
            <w:t xml:space="preserve">Page </w:t>
          </w:r>
          <w:r>
            <w:fldChar w:fldCharType="begin"/>
          </w:r>
          <w:r>
            <w:instrText xml:space="preserve">PAGE  \* MERGEFORMAT </w:instrText>
          </w:r>
          <w:r>
            <w:fldChar w:fldCharType="separate"/>
          </w:r>
          <w:r w:rsidR="00E20ED8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fldSimple w:instr="NUMPAGES  \* MERGEFORMAT ">
            <w:r w:rsidR="00E20ED8">
              <w:rPr>
                <w:noProof/>
              </w:rPr>
              <w:t>2</w:t>
            </w:r>
          </w:fldSimple>
        </w:p>
      </w:tc>
    </w:tr>
  </w:tbl>
  <w:p w14:paraId="27645148" w14:textId="77777777" w:rsidR="006A4858" w:rsidRDefault="006A4858">
    <w:pPr>
      <w:pStyle w:val="Kopfzeile"/>
      <w:tabs>
        <w:tab w:val="clear" w:pos="4819"/>
        <w:tab w:val="left" w:pos="751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3827"/>
    </w:tblGrid>
    <w:tr w:rsidR="006A4858" w14:paraId="0BAB5996" w14:textId="77777777">
      <w:trPr>
        <w:cantSplit/>
      </w:trPr>
      <w:tc>
        <w:tcPr>
          <w:tcW w:w="5457" w:type="dxa"/>
        </w:tcPr>
        <w:p w14:paraId="5613CAE2" w14:textId="77777777" w:rsidR="006A4858" w:rsidRPr="009D4C74" w:rsidRDefault="00CC01D6">
          <w:pPr>
            <w:pStyle w:val="P68B1DB1-Footer9"/>
            <w:tabs>
              <w:tab w:val="left" w:pos="1134"/>
            </w:tabs>
            <w:spacing w:before="40"/>
            <w:rPr>
              <w:lang w:val="de-DE"/>
            </w:rPr>
          </w:pPr>
          <w:r w:rsidRPr="009D4C74">
            <w:rPr>
              <w:lang w:val="de-DE"/>
            </w:rPr>
            <w:t>Warschauer Str. 41-42</w:t>
          </w:r>
          <w:r w:rsidRPr="009D4C74">
            <w:rPr>
              <w:lang w:val="de-DE"/>
            </w:rPr>
            <w:br/>
            <w:t xml:space="preserve"> 10243 Berlin</w:t>
          </w:r>
        </w:p>
        <w:p w14:paraId="505B216F" w14:textId="77777777" w:rsidR="006A4858" w:rsidRPr="009D4C74" w:rsidRDefault="00CC01D6">
          <w:pPr>
            <w:pStyle w:val="P68B1DB1-Footer9"/>
            <w:tabs>
              <w:tab w:val="left" w:pos="1134"/>
            </w:tabs>
            <w:spacing w:before="40"/>
            <w:rPr>
              <w:lang w:val="de-DE"/>
            </w:rPr>
          </w:pPr>
          <w:r w:rsidRPr="009D4C74">
            <w:rPr>
              <w:lang w:val="de-DE"/>
            </w:rPr>
            <w:t>www.berlin.de/sen/wissenschaft</w:t>
          </w:r>
        </w:p>
      </w:tc>
      <w:tc>
        <w:tcPr>
          <w:tcW w:w="3827" w:type="dxa"/>
        </w:tcPr>
        <w:p w14:paraId="531E774A" w14:textId="77777777" w:rsidR="006A4858" w:rsidRDefault="00CC01D6">
          <w:pPr>
            <w:pStyle w:val="P68B1DB1-Footer9"/>
            <w:tabs>
              <w:tab w:val="left" w:pos="497"/>
              <w:tab w:val="right" w:pos="4538"/>
            </w:tabs>
          </w:pPr>
          <w:r>
            <w:t>Phone</w:t>
          </w:r>
          <w:r>
            <w:tab/>
            <w:t>+49 (30) 9026 5010</w:t>
          </w:r>
          <w:r>
            <w:br/>
            <w:t>Fax</w:t>
          </w:r>
          <w:r>
            <w:tab/>
            <w:t>+49 (30) 9026 5005</w:t>
          </w:r>
        </w:p>
        <w:p w14:paraId="52D33529" w14:textId="77777777" w:rsidR="006A4858" w:rsidRDefault="00CC01D6">
          <w:pPr>
            <w:pStyle w:val="P68B1DB1-Footer9"/>
            <w:tabs>
              <w:tab w:val="left" w:pos="497"/>
              <w:tab w:val="right" w:pos="4538"/>
            </w:tabs>
          </w:pPr>
          <w:r>
            <w:t>Email</w:t>
          </w:r>
          <w:r>
            <w:tab/>
            <w:t>pressestelle@wissenschaft.berlin.de</w:t>
          </w:r>
        </w:p>
      </w:tc>
    </w:tr>
  </w:tbl>
  <w:p w14:paraId="4798945A" w14:textId="77777777" w:rsidR="006A4858" w:rsidRDefault="006A48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DCAE3" w14:textId="77777777" w:rsidR="00CC01D6" w:rsidRDefault="00CC01D6">
      <w:r>
        <w:separator/>
      </w:r>
    </w:p>
  </w:footnote>
  <w:footnote w:type="continuationSeparator" w:id="0">
    <w:p w14:paraId="72ABEA8A" w14:textId="77777777" w:rsidR="00CC01D6" w:rsidRDefault="00CC01D6">
      <w:r>
        <w:continuationSeparator/>
      </w:r>
    </w:p>
  </w:footnote>
  <w:footnote w:type="continuationNotice" w:id="1">
    <w:p w14:paraId="004B6BFA" w14:textId="77777777" w:rsidR="00CC01D6" w:rsidRDefault="00CC01D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8CCBF" w14:textId="77777777" w:rsidR="006A4858" w:rsidRDefault="00CC01D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A3686B" w14:textId="77777777" w:rsidR="006A4858" w:rsidRDefault="006A485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B3A43" w14:textId="77777777" w:rsidR="006A4858" w:rsidRDefault="00CC01D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20ED8">
      <w:rPr>
        <w:rStyle w:val="Seitenzahl"/>
        <w:noProof/>
      </w:rPr>
      <w:t>2</w:t>
    </w:r>
    <w:r>
      <w:rPr>
        <w:rStyle w:val="Seitenzahl"/>
      </w:rP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3048"/>
    </w:tblGrid>
    <w:tr w:rsidR="006A4858" w14:paraId="2C8B58AC" w14:textId="77777777">
      <w:trPr>
        <w:cantSplit/>
      </w:trPr>
      <w:tc>
        <w:tcPr>
          <w:tcW w:w="6874" w:type="dxa"/>
        </w:tcPr>
        <w:p w14:paraId="1736E8B2" w14:textId="77777777" w:rsidR="006A4858" w:rsidRDefault="006A4858">
          <w:pPr>
            <w:pStyle w:val="Kopfzeile"/>
          </w:pPr>
        </w:p>
      </w:tc>
      <w:tc>
        <w:tcPr>
          <w:tcW w:w="3048" w:type="dxa"/>
        </w:tcPr>
        <w:p w14:paraId="3089ABAA" w14:textId="77777777" w:rsidR="006A4858" w:rsidRDefault="006A4858">
          <w:pPr>
            <w:pStyle w:val="Kopfzeile"/>
            <w:jc w:val="right"/>
            <w:rPr>
              <w:rFonts w:ascii="Berlin Logo" w:hAnsi="Berlin Logo"/>
              <w:color w:val="808080"/>
              <w:sz w:val="72"/>
            </w:rPr>
          </w:pPr>
        </w:p>
      </w:tc>
    </w:tr>
  </w:tbl>
  <w:p w14:paraId="78D595FF" w14:textId="77777777" w:rsidR="006A4858" w:rsidRDefault="006A4858">
    <w:pPr>
      <w:pStyle w:val="Kopfzeile"/>
    </w:pPr>
  </w:p>
  <w:p w14:paraId="34E85DD6" w14:textId="77777777" w:rsidR="006A4858" w:rsidRDefault="00CC01D6">
    <w:pPr>
      <w:pStyle w:val="Kopfzeile"/>
      <w:tabs>
        <w:tab w:val="clear" w:pos="4819"/>
        <w:tab w:val="left" w:pos="751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0DB5B" w14:textId="77777777" w:rsidR="006A4858" w:rsidRDefault="00CC01D6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20A397C" wp14:editId="0D4C30C7">
          <wp:simplePos x="0" y="0"/>
          <wp:positionH relativeFrom="margin">
            <wp:align>right</wp:align>
          </wp:positionH>
          <wp:positionV relativeFrom="paragraph">
            <wp:posOffset>6706</wp:posOffset>
          </wp:positionV>
          <wp:extent cx="3295498" cy="471149"/>
          <wp:effectExtent l="0" t="0" r="635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_RBm_WissForsch_Logo_DE_H_PW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5498" cy="47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</w:t>
    </w:r>
  </w:p>
  <w:p w14:paraId="106C0FB9" w14:textId="77777777" w:rsidR="006A4858" w:rsidRDefault="006A48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F068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D1"/>
    <w:multiLevelType w:val="hybridMultilevel"/>
    <w:tmpl w:val="E97E3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F7CF7"/>
    <w:multiLevelType w:val="hybridMultilevel"/>
    <w:tmpl w:val="C1CC4B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36AA4"/>
    <w:multiLevelType w:val="hybridMultilevel"/>
    <w:tmpl w:val="C9704876"/>
    <w:lvl w:ilvl="0" w:tplc="91D88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483852"/>
    <w:multiLevelType w:val="hybridMultilevel"/>
    <w:tmpl w:val="4E741994"/>
    <w:lvl w:ilvl="0" w:tplc="DE64587E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A4710"/>
    <w:multiLevelType w:val="hybridMultilevel"/>
    <w:tmpl w:val="FB7C7F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73E7B"/>
    <w:multiLevelType w:val="hybridMultilevel"/>
    <w:tmpl w:val="484E5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82A79"/>
    <w:multiLevelType w:val="hybridMultilevel"/>
    <w:tmpl w:val="4DAC5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75FA8"/>
    <w:multiLevelType w:val="hybridMultilevel"/>
    <w:tmpl w:val="1B6A3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048FB"/>
    <w:multiLevelType w:val="multilevel"/>
    <w:tmpl w:val="1CC2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876293"/>
    <w:multiLevelType w:val="hybridMultilevel"/>
    <w:tmpl w:val="D7E4E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74267"/>
    <w:multiLevelType w:val="hybridMultilevel"/>
    <w:tmpl w:val="76807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530D0"/>
    <w:multiLevelType w:val="hybridMultilevel"/>
    <w:tmpl w:val="F9082FF0"/>
    <w:lvl w:ilvl="0" w:tplc="2842D4CA">
      <w:start w:val="5"/>
      <w:numFmt w:val="bullet"/>
      <w:lvlText w:val="-"/>
      <w:lvlJc w:val="left"/>
      <w:pPr>
        <w:ind w:left="720" w:hanging="360"/>
      </w:pPr>
      <w:rPr>
        <w:rFonts w:ascii="SenBJS" w:eastAsia="Times New Roman" w:hAnsi="SenBJ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D5256"/>
    <w:multiLevelType w:val="hybridMultilevel"/>
    <w:tmpl w:val="FBA6C15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B1821"/>
    <w:multiLevelType w:val="hybridMultilevel"/>
    <w:tmpl w:val="69ECED72"/>
    <w:lvl w:ilvl="0" w:tplc="5ECC164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541482"/>
    <w:multiLevelType w:val="hybridMultilevel"/>
    <w:tmpl w:val="576A0FE2"/>
    <w:lvl w:ilvl="0" w:tplc="FD625376">
      <w:start w:val="1"/>
      <w:numFmt w:val="decimal"/>
      <w:lvlText w:val="%1"/>
      <w:lvlJc w:val="left"/>
      <w:pPr>
        <w:tabs>
          <w:tab w:val="num" w:pos="4620"/>
        </w:tabs>
        <w:ind w:left="4620" w:hanging="42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16FBA"/>
    <w:multiLevelType w:val="hybridMultilevel"/>
    <w:tmpl w:val="28DE2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C7980"/>
    <w:multiLevelType w:val="hybridMultilevel"/>
    <w:tmpl w:val="F8600C5E"/>
    <w:lvl w:ilvl="0" w:tplc="D486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162A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7E33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1E01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301E6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4C55D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F0FC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1E4F8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26E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6"/>
  </w:num>
  <w:num w:numId="9">
    <w:abstractNumId w:val="16"/>
  </w:num>
  <w:num w:numId="10">
    <w:abstractNumId w:val="8"/>
  </w:num>
  <w:num w:numId="11">
    <w:abstractNumId w:val="10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C8"/>
    <w:rsid w:val="00116B84"/>
    <w:rsid w:val="002001DF"/>
    <w:rsid w:val="002572BC"/>
    <w:rsid w:val="0038419F"/>
    <w:rsid w:val="00555E4E"/>
    <w:rsid w:val="00687ED8"/>
    <w:rsid w:val="006A4858"/>
    <w:rsid w:val="006B18C8"/>
    <w:rsid w:val="006D0228"/>
    <w:rsid w:val="00842E6B"/>
    <w:rsid w:val="00870E8C"/>
    <w:rsid w:val="0093551F"/>
    <w:rsid w:val="009D4C74"/>
    <w:rsid w:val="00B13FE6"/>
    <w:rsid w:val="00C30CC1"/>
    <w:rsid w:val="00CC01D6"/>
    <w:rsid w:val="00CC523C"/>
    <w:rsid w:val="00D811E8"/>
    <w:rsid w:val="00DA5C83"/>
    <w:rsid w:val="00DC2E75"/>
    <w:rsid w:val="00E20ED8"/>
    <w:rsid w:val="00E27013"/>
    <w:rsid w:val="00E9724A"/>
    <w:rsid w:val="00FC67A4"/>
    <w:rsid w:val="00F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CA5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enBJS" w:hAnsi="SenBJS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360" w:after="240"/>
      <w:outlineLvl w:val="0"/>
    </w:pPr>
    <w:rPr>
      <w:rFonts w:cs="Arial"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120"/>
      <w:outlineLvl w:val="1"/>
    </w:pPr>
    <w:rPr>
      <w:rFonts w:cs="Arial"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Seitenzahl">
    <w:name w:val="page number"/>
    <w:rPr>
      <w:rFonts w:ascii="SenBJS" w:hAnsi="SenBJS"/>
      <w:sz w:val="20"/>
    </w:rPr>
  </w:style>
  <w:style w:type="paragraph" w:styleId="Aufzhlungszeichen">
    <w:name w:val="List Bullet"/>
    <w:basedOn w:val="Standard"/>
    <w:autoRedefine/>
  </w:style>
  <w:style w:type="paragraph" w:styleId="Textkrper">
    <w:name w:val="Body Text"/>
    <w:basedOn w:val="Standard"/>
    <w:pPr>
      <w:spacing w:after="240" w:line="360" w:lineRule="atLeast"/>
    </w:pPr>
    <w:rPr>
      <w:rFonts w:ascii="Neo Sans Intel" w:hAnsi="Neo Sans Intel"/>
      <w:sz w:val="24"/>
    </w:rPr>
  </w:style>
  <w:style w:type="paragraph" w:customStyle="1" w:styleId="Intro">
    <w:name w:val="Intro"/>
    <w:basedOn w:val="Standard"/>
    <w:next w:val="Textkrper"/>
    <w:pPr>
      <w:spacing w:after="240" w:line="360" w:lineRule="atLeast"/>
    </w:pPr>
    <w:rPr>
      <w:rFonts w:ascii="Neo Sans Intel" w:hAnsi="Neo Sans Intel"/>
      <w:b/>
      <w:color w:val="000000"/>
      <w:sz w:val="24"/>
    </w:rPr>
  </w:style>
  <w:style w:type="paragraph" w:styleId="Textkrper2">
    <w:name w:val="Body Text 2"/>
    <w:basedOn w:val="Standard"/>
    <w:pPr>
      <w:autoSpaceDE w:val="0"/>
      <w:autoSpaceDN w:val="0"/>
      <w:adjustRightInd w:val="0"/>
    </w:pPr>
    <w:rPr>
      <w:rFonts w:ascii="Arial" w:hAnsi="Arial" w:cs="Arial"/>
      <w:b/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12medium">
    <w:name w:val="12 medium"/>
    <w:rPr>
      <w:rFonts w:ascii="FrutigerNextCVLTMedium-Plain" w:hAnsi="FrutigerNextCVLTMedium-Plai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hAnsi="Arial Unicode MS"/>
      <w:sz w:val="24"/>
    </w:rPr>
  </w:style>
  <w:style w:type="paragraph" w:styleId="Textkrper3">
    <w:name w:val="Body Text 3"/>
    <w:basedOn w:val="Standard"/>
    <w:rPr>
      <w:b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</w:rPr>
  </w:style>
  <w:style w:type="paragraph" w:customStyle="1" w:styleId="AbsatzStd">
    <w:name w:val="AbsatzStd"/>
    <w:pPr>
      <w:spacing w:line="260" w:lineRule="exact"/>
    </w:pPr>
    <w:rPr>
      <w:rFonts w:ascii="MetaNormal-Roman" w:hAnsi="MetaNormal-Roman" w:cs="Arial"/>
      <w:sz w:val="22"/>
    </w:rPr>
  </w:style>
  <w:style w:type="character" w:customStyle="1" w:styleId="KopfzeileZchn">
    <w:name w:val="Kopfzeile Zchn"/>
    <w:link w:val="Kopfzeile"/>
    <w:uiPriority w:val="99"/>
    <w:rPr>
      <w:rFonts w:ascii="SenBJS" w:hAnsi="SenBJS"/>
      <w:sz w:val="22"/>
    </w:rPr>
  </w:style>
  <w:style w:type="paragraph" w:styleId="KeinLeerraum">
    <w:name w:val="No Spacing"/>
    <w:uiPriority w:val="1"/>
    <w:qFormat/>
    <w:rPr>
      <w:rFonts w:ascii="SenBJS" w:hAnsi="SenBJS"/>
      <w:sz w:val="2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SenBJS" w:hAnsi="SenBJ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SenBJS" w:hAnsi="SenBJS"/>
      <w:b/>
    </w:rPr>
  </w:style>
  <w:style w:type="character" w:customStyle="1" w:styleId="berschrift1Zchn">
    <w:name w:val="Überschrift 1 Zchn"/>
    <w:basedOn w:val="Absatz-Standardschriftart"/>
    <w:link w:val="berschrift1"/>
    <w:rPr>
      <w:rFonts w:ascii="SenBJS" w:hAnsi="SenBJS" w:cs="Arial"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rPr>
      <w:rFonts w:ascii="SenBJS" w:hAnsi="SenBJS" w:cs="Arial"/>
      <w:sz w:val="26"/>
    </w:rPr>
  </w:style>
  <w:style w:type="character" w:customStyle="1" w:styleId="caps">
    <w:name w:val="caps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</w:rPr>
  </w:style>
  <w:style w:type="paragraph" w:customStyle="1" w:styleId="default0">
    <w:name w:val="default"/>
    <w:basedOn w:val="Standar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csab08e6e9">
    <w:name w:val="csab08e6e9"/>
    <w:basedOn w:val="Absatz-Standardschriftart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A5C83"/>
    <w:rPr>
      <w:color w:val="605E5C"/>
      <w:shd w:val="clear" w:color="auto" w:fill="E1DFDD"/>
    </w:rPr>
  </w:style>
  <w:style w:type="paragraph" w:customStyle="1" w:styleId="P68B1DB1-Normal1">
    <w:name w:val="P68B1DB1-Normal1"/>
    <w:basedOn w:val="Standard"/>
    <w:rPr>
      <w:rFonts w:ascii="Arial" w:hAnsi="Arial"/>
      <w:sz w:val="20"/>
    </w:rPr>
  </w:style>
  <w:style w:type="paragraph" w:customStyle="1" w:styleId="P68B1DB1-Normal2">
    <w:name w:val="P68B1DB1-Normal2"/>
    <w:basedOn w:val="Standard"/>
    <w:rPr>
      <w:rFonts w:ascii="Arial" w:hAnsi="Arial"/>
      <w:sz w:val="14"/>
    </w:rPr>
  </w:style>
  <w:style w:type="paragraph" w:customStyle="1" w:styleId="P68B1DB1-Normal3">
    <w:name w:val="P68B1DB1-Normal3"/>
    <w:basedOn w:val="Standard"/>
    <w:rPr>
      <w:rFonts w:ascii="Arial" w:hAnsi="Arial"/>
      <w:b/>
    </w:rPr>
  </w:style>
  <w:style w:type="paragraph" w:customStyle="1" w:styleId="P68B1DB1-Normal4">
    <w:name w:val="P68B1DB1-Normal4"/>
    <w:basedOn w:val="Standard"/>
    <w:rPr>
      <w:rFonts w:ascii="Verdana" w:hAnsi="Verdana" w:cs="Arial"/>
      <w:b/>
      <w:color w:val="000000"/>
      <w:sz w:val="20"/>
    </w:rPr>
  </w:style>
  <w:style w:type="paragraph" w:customStyle="1" w:styleId="P68B1DB1-Normal5">
    <w:name w:val="P68B1DB1-Normal5"/>
    <w:basedOn w:val="Standard"/>
    <w:rPr>
      <w:rFonts w:ascii="Verdana" w:hAnsi="Verdana" w:cs="Arial"/>
      <w:color w:val="000000"/>
      <w:sz w:val="20"/>
    </w:rPr>
  </w:style>
  <w:style w:type="paragraph" w:customStyle="1" w:styleId="P68B1DB1-Normal6">
    <w:name w:val="P68B1DB1-Normal6"/>
    <w:basedOn w:val="Standard"/>
    <w:rPr>
      <w:rFonts w:ascii="Verdana" w:hAnsi="Verdana" w:cs="Arial"/>
      <w:b/>
      <w:sz w:val="26"/>
    </w:rPr>
  </w:style>
  <w:style w:type="paragraph" w:customStyle="1" w:styleId="P68B1DB1-Normal7">
    <w:name w:val="P68B1DB1-Normal7"/>
    <w:basedOn w:val="Standard"/>
    <w:rPr>
      <w:rFonts w:ascii="Verdana" w:hAnsi="Verdana" w:cs="Arial"/>
      <w:sz w:val="20"/>
    </w:rPr>
  </w:style>
  <w:style w:type="paragraph" w:customStyle="1" w:styleId="P68B1DB1-ListParagraph8">
    <w:name w:val="P68B1DB1-ListParagraph8"/>
    <w:basedOn w:val="Listenabsatz"/>
    <w:rPr>
      <w:rFonts w:ascii="Verdana" w:hAnsi="Verdana" w:cs="Arial"/>
      <w:sz w:val="20"/>
    </w:rPr>
  </w:style>
  <w:style w:type="paragraph" w:customStyle="1" w:styleId="P68B1DB1-Footer9">
    <w:name w:val="P68B1DB1-Footer9"/>
    <w:basedOn w:val="Fuzeile"/>
    <w:rPr>
      <w:sz w:val="18"/>
    </w:rPr>
  </w:style>
  <w:style w:type="paragraph" w:customStyle="1" w:styleId="P68B1DB1-Normal10">
    <w:name w:val="P68B1DB1-Normal10"/>
    <w:basedOn w:val="Standard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" w:semiHidden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SenBJS" w:hAnsi="SenBJS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360" w:after="240"/>
      <w:outlineLvl w:val="0"/>
    </w:pPr>
    <w:rPr>
      <w:rFonts w:cs="Arial"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 w:after="120"/>
      <w:outlineLvl w:val="1"/>
    </w:pPr>
    <w:rPr>
      <w:rFonts w:cs="Arial"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keepNext/>
      <w:spacing w:before="120" w:after="120"/>
      <w:jc w:val="center"/>
      <w:outlineLvl w:val="5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Seitenzahl">
    <w:name w:val="page number"/>
    <w:rPr>
      <w:rFonts w:ascii="SenBJS" w:hAnsi="SenBJS"/>
      <w:sz w:val="20"/>
    </w:rPr>
  </w:style>
  <w:style w:type="paragraph" w:styleId="Aufzhlungszeichen">
    <w:name w:val="List Bullet"/>
    <w:basedOn w:val="Standard"/>
    <w:autoRedefine/>
  </w:style>
  <w:style w:type="paragraph" w:styleId="Textkrper">
    <w:name w:val="Body Text"/>
    <w:basedOn w:val="Standard"/>
    <w:pPr>
      <w:spacing w:after="240" w:line="360" w:lineRule="atLeast"/>
    </w:pPr>
    <w:rPr>
      <w:rFonts w:ascii="Neo Sans Intel" w:hAnsi="Neo Sans Intel"/>
      <w:sz w:val="24"/>
    </w:rPr>
  </w:style>
  <w:style w:type="paragraph" w:customStyle="1" w:styleId="Intro">
    <w:name w:val="Intro"/>
    <w:basedOn w:val="Standard"/>
    <w:next w:val="Textkrper"/>
    <w:pPr>
      <w:spacing w:after="240" w:line="360" w:lineRule="atLeast"/>
    </w:pPr>
    <w:rPr>
      <w:rFonts w:ascii="Neo Sans Intel" w:hAnsi="Neo Sans Intel"/>
      <w:b/>
      <w:color w:val="000000"/>
      <w:sz w:val="24"/>
    </w:rPr>
  </w:style>
  <w:style w:type="paragraph" w:styleId="Textkrper2">
    <w:name w:val="Body Text 2"/>
    <w:basedOn w:val="Standard"/>
    <w:pPr>
      <w:autoSpaceDE w:val="0"/>
      <w:autoSpaceDN w:val="0"/>
      <w:adjustRightInd w:val="0"/>
    </w:pPr>
    <w:rPr>
      <w:rFonts w:ascii="Arial" w:hAnsi="Arial" w:cs="Arial"/>
      <w:b/>
      <w:sz w:val="20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12medium">
    <w:name w:val="12 medium"/>
    <w:rPr>
      <w:rFonts w:ascii="FrutigerNextCVLTMedium-Plain" w:hAnsi="FrutigerNextCVLTMedium-Plai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hAnsi="Arial Unicode MS"/>
      <w:sz w:val="24"/>
    </w:rPr>
  </w:style>
  <w:style w:type="paragraph" w:styleId="Textkrper3">
    <w:name w:val="Body Text 3"/>
    <w:basedOn w:val="Standard"/>
    <w:rPr>
      <w:b/>
      <w:sz w:val="32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</w:rPr>
  </w:style>
  <w:style w:type="paragraph" w:customStyle="1" w:styleId="AbsatzStd">
    <w:name w:val="AbsatzStd"/>
    <w:pPr>
      <w:spacing w:line="260" w:lineRule="exact"/>
    </w:pPr>
    <w:rPr>
      <w:rFonts w:ascii="MetaNormal-Roman" w:hAnsi="MetaNormal-Roman" w:cs="Arial"/>
      <w:sz w:val="22"/>
    </w:rPr>
  </w:style>
  <w:style w:type="character" w:customStyle="1" w:styleId="KopfzeileZchn">
    <w:name w:val="Kopfzeile Zchn"/>
    <w:link w:val="Kopfzeile"/>
    <w:uiPriority w:val="99"/>
    <w:rPr>
      <w:rFonts w:ascii="SenBJS" w:hAnsi="SenBJS"/>
      <w:sz w:val="22"/>
    </w:rPr>
  </w:style>
  <w:style w:type="paragraph" w:styleId="KeinLeerraum">
    <w:name w:val="No Spacing"/>
    <w:uiPriority w:val="1"/>
    <w:qFormat/>
    <w:rPr>
      <w:rFonts w:ascii="SenBJS" w:hAnsi="SenBJS"/>
      <w:sz w:val="2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Pr>
      <w:b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SenBJS" w:hAnsi="SenBJ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SenBJS" w:hAnsi="SenBJS"/>
      <w:b/>
    </w:rPr>
  </w:style>
  <w:style w:type="character" w:customStyle="1" w:styleId="berschrift1Zchn">
    <w:name w:val="Überschrift 1 Zchn"/>
    <w:basedOn w:val="Absatz-Standardschriftart"/>
    <w:link w:val="berschrift1"/>
    <w:rPr>
      <w:rFonts w:ascii="SenBJS" w:hAnsi="SenBJS" w:cs="Arial"/>
      <w:kern w:val="32"/>
      <w:sz w:val="32"/>
    </w:rPr>
  </w:style>
  <w:style w:type="character" w:customStyle="1" w:styleId="berschrift2Zchn">
    <w:name w:val="Überschrift 2 Zchn"/>
    <w:basedOn w:val="Absatz-Standardschriftart"/>
    <w:link w:val="berschrift2"/>
    <w:rPr>
      <w:rFonts w:ascii="SenBJS" w:hAnsi="SenBJS" w:cs="Arial"/>
      <w:sz w:val="26"/>
    </w:rPr>
  </w:style>
  <w:style w:type="character" w:customStyle="1" w:styleId="caps">
    <w:name w:val="caps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</w:rPr>
  </w:style>
  <w:style w:type="paragraph" w:customStyle="1" w:styleId="default0">
    <w:name w:val="default"/>
    <w:basedOn w:val="Standar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csab08e6e9">
    <w:name w:val="csab08e6e9"/>
    <w:basedOn w:val="Absatz-Standardschriftart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A5C83"/>
    <w:rPr>
      <w:color w:val="605E5C"/>
      <w:shd w:val="clear" w:color="auto" w:fill="E1DFDD"/>
    </w:rPr>
  </w:style>
  <w:style w:type="paragraph" w:customStyle="1" w:styleId="P68B1DB1-Normal1">
    <w:name w:val="P68B1DB1-Normal1"/>
    <w:basedOn w:val="Standard"/>
    <w:rPr>
      <w:rFonts w:ascii="Arial" w:hAnsi="Arial"/>
      <w:sz w:val="20"/>
    </w:rPr>
  </w:style>
  <w:style w:type="paragraph" w:customStyle="1" w:styleId="P68B1DB1-Normal2">
    <w:name w:val="P68B1DB1-Normal2"/>
    <w:basedOn w:val="Standard"/>
    <w:rPr>
      <w:rFonts w:ascii="Arial" w:hAnsi="Arial"/>
      <w:sz w:val="14"/>
    </w:rPr>
  </w:style>
  <w:style w:type="paragraph" w:customStyle="1" w:styleId="P68B1DB1-Normal3">
    <w:name w:val="P68B1DB1-Normal3"/>
    <w:basedOn w:val="Standard"/>
    <w:rPr>
      <w:rFonts w:ascii="Arial" w:hAnsi="Arial"/>
      <w:b/>
    </w:rPr>
  </w:style>
  <w:style w:type="paragraph" w:customStyle="1" w:styleId="P68B1DB1-Normal4">
    <w:name w:val="P68B1DB1-Normal4"/>
    <w:basedOn w:val="Standard"/>
    <w:rPr>
      <w:rFonts w:ascii="Verdana" w:hAnsi="Verdana" w:cs="Arial"/>
      <w:b/>
      <w:color w:val="000000"/>
      <w:sz w:val="20"/>
    </w:rPr>
  </w:style>
  <w:style w:type="paragraph" w:customStyle="1" w:styleId="P68B1DB1-Normal5">
    <w:name w:val="P68B1DB1-Normal5"/>
    <w:basedOn w:val="Standard"/>
    <w:rPr>
      <w:rFonts w:ascii="Verdana" w:hAnsi="Verdana" w:cs="Arial"/>
      <w:color w:val="000000"/>
      <w:sz w:val="20"/>
    </w:rPr>
  </w:style>
  <w:style w:type="paragraph" w:customStyle="1" w:styleId="P68B1DB1-Normal6">
    <w:name w:val="P68B1DB1-Normal6"/>
    <w:basedOn w:val="Standard"/>
    <w:rPr>
      <w:rFonts w:ascii="Verdana" w:hAnsi="Verdana" w:cs="Arial"/>
      <w:b/>
      <w:sz w:val="26"/>
    </w:rPr>
  </w:style>
  <w:style w:type="paragraph" w:customStyle="1" w:styleId="P68B1DB1-Normal7">
    <w:name w:val="P68B1DB1-Normal7"/>
    <w:basedOn w:val="Standard"/>
    <w:rPr>
      <w:rFonts w:ascii="Verdana" w:hAnsi="Verdana" w:cs="Arial"/>
      <w:sz w:val="20"/>
    </w:rPr>
  </w:style>
  <w:style w:type="paragraph" w:customStyle="1" w:styleId="P68B1DB1-ListParagraph8">
    <w:name w:val="P68B1DB1-ListParagraph8"/>
    <w:basedOn w:val="Listenabsatz"/>
    <w:rPr>
      <w:rFonts w:ascii="Verdana" w:hAnsi="Verdana" w:cs="Arial"/>
      <w:sz w:val="20"/>
    </w:rPr>
  </w:style>
  <w:style w:type="paragraph" w:customStyle="1" w:styleId="P68B1DB1-Footer9">
    <w:name w:val="P68B1DB1-Footer9"/>
    <w:basedOn w:val="Fuzeile"/>
    <w:rPr>
      <w:sz w:val="18"/>
    </w:rPr>
  </w:style>
  <w:style w:type="paragraph" w:customStyle="1" w:styleId="P68B1DB1-Normal10">
    <w:name w:val="P68B1DB1-Normal10"/>
    <w:basedOn w:val="Standard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tthias.kuder@wissenschaft.berlin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hans-christoph.keller@hu-berlin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berlin.de/sen/wissenschaft/aktuelles/pressemitteilungen/2020/pressemitteilung.995899.php" TargetMode="Externa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F1EA-28EF-4CB3-840D-9F6D15F9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4465B6AD</Template>
  <TotalTime>0</TotalTime>
  <Pages>2</Pages>
  <Words>782</Words>
  <Characters>4931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IuK/SenSJS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Holzer, Martina</dc:creator>
  <cp:lastModifiedBy>Katrin Fiedler</cp:lastModifiedBy>
  <cp:revision>2</cp:revision>
  <cp:lastPrinted>2021-01-22T09:21:00Z</cp:lastPrinted>
  <dcterms:created xsi:type="dcterms:W3CDTF">2021-02-24T09:00:00Z</dcterms:created>
  <dcterms:modified xsi:type="dcterms:W3CDTF">2021-02-24T09:00:00Z</dcterms:modified>
</cp:coreProperties>
</file>