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7C01E5" w14:textId="77777777" w:rsidR="00987368" w:rsidRDefault="00987368">
      <w:pPr>
        <w:spacing w:line="330" w:lineRule="atLeast"/>
        <w:rPr>
          <w:rFonts w:ascii="Arial" w:hAnsi="Arial" w:cs="Arial"/>
          <w:b/>
          <w:sz w:val="24"/>
        </w:rPr>
      </w:pPr>
    </w:p>
    <w:p w14:paraId="34619751" w14:textId="77777777" w:rsidR="00987368" w:rsidRDefault="009E15F0">
      <w:pPr>
        <w:shd w:val="clear" w:color="auto" w:fill="FFFFFF"/>
        <w:spacing w:line="276" w:lineRule="auto"/>
        <w:rPr>
          <w:rFonts w:ascii="Arial" w:hAnsi="Arial" w:cs="Arial"/>
          <w:iCs/>
          <w:color w:val="000000"/>
          <w:sz w:val="24"/>
        </w:rPr>
      </w:pPr>
      <w:r>
        <w:rPr>
          <w:rFonts w:ascii="Arial" w:hAnsi="Arial" w:cs="Arial"/>
          <w:b/>
          <w:bCs/>
          <w:color w:val="000000"/>
          <w:sz w:val="24"/>
        </w:rPr>
        <w:t>Gemeinsame Pressemitteilung der Senatskanzlei – Wissenschaft und Forschung und der Landeskonferenz der Rektoren und Präsidenten der Berliner Hochschulen (LKRP)</w:t>
      </w:r>
      <w:r>
        <w:rPr>
          <w:rFonts w:ascii="Arial" w:hAnsi="Arial" w:cs="Arial"/>
          <w:b/>
          <w:bCs/>
          <w:color w:val="000000"/>
          <w:sz w:val="24"/>
        </w:rPr>
        <w:br/>
      </w:r>
    </w:p>
    <w:p w14:paraId="1EF6D233" w14:textId="77777777" w:rsidR="00987368" w:rsidRDefault="009E15F0">
      <w:pPr>
        <w:shd w:val="clear" w:color="auto" w:fill="FFFFFF"/>
        <w:spacing w:line="276" w:lineRule="auto"/>
        <w:rPr>
          <w:rFonts w:ascii="Arial" w:hAnsi="Arial" w:cs="Arial"/>
          <w:iCs/>
          <w:color w:val="000000"/>
          <w:sz w:val="24"/>
        </w:rPr>
      </w:pPr>
      <w:r>
        <w:rPr>
          <w:rFonts w:ascii="Arial" w:hAnsi="Arial" w:cs="Arial"/>
          <w:iCs/>
          <w:color w:val="000000"/>
          <w:sz w:val="24"/>
        </w:rPr>
        <w:t>Berlin, 22. Januar 2021</w:t>
      </w:r>
    </w:p>
    <w:p w14:paraId="7DEAA4D9" w14:textId="77777777" w:rsidR="00987368" w:rsidRDefault="00987368">
      <w:pPr>
        <w:shd w:val="clear" w:color="auto" w:fill="FFFFFF"/>
        <w:spacing w:line="276" w:lineRule="auto"/>
        <w:rPr>
          <w:rFonts w:ascii="Arial" w:hAnsi="Arial" w:cs="Arial"/>
          <w:iCs/>
          <w:color w:val="000000"/>
          <w:sz w:val="24"/>
        </w:rPr>
      </w:pPr>
    </w:p>
    <w:p w14:paraId="2DC30D1F" w14:textId="77777777" w:rsidR="00987368" w:rsidRDefault="009E15F0">
      <w:pPr>
        <w:rPr>
          <w:rFonts w:ascii="Arial" w:hAnsi="Arial" w:cs="Arial"/>
          <w:sz w:val="28"/>
          <w:szCs w:val="28"/>
        </w:rPr>
      </w:pPr>
      <w:r>
        <w:rPr>
          <w:rFonts w:ascii="Arial" w:hAnsi="Arial" w:cs="Arial"/>
          <w:b/>
          <w:sz w:val="28"/>
          <w:szCs w:val="28"/>
        </w:rPr>
        <w:t>Einschränkungen im Hochschulbetrieb werden bis 15. Februar fortgesetzt / Verlängerung von Abgabefristen für Abschluss- und Hausarbeiten bis Ende des Wintersemesters</w:t>
      </w:r>
    </w:p>
    <w:p w14:paraId="2EDB3481" w14:textId="77777777" w:rsidR="00987368" w:rsidRDefault="00987368">
      <w:pPr>
        <w:shd w:val="clear" w:color="auto" w:fill="FFFFFF"/>
        <w:spacing w:line="276" w:lineRule="auto"/>
        <w:rPr>
          <w:rFonts w:ascii="Arial" w:hAnsi="Arial" w:cs="Arial"/>
          <w:iCs/>
          <w:color w:val="000000"/>
          <w:sz w:val="24"/>
        </w:rPr>
      </w:pPr>
    </w:p>
    <w:p w14:paraId="2A7A1554" w14:textId="77777777" w:rsidR="00987368" w:rsidRDefault="009E15F0">
      <w:pPr>
        <w:rPr>
          <w:rFonts w:ascii="Arial" w:hAnsi="Arial" w:cs="Arial"/>
          <w:sz w:val="24"/>
        </w:rPr>
      </w:pPr>
      <w:r>
        <w:rPr>
          <w:rFonts w:ascii="Arial" w:hAnsi="Arial" w:cs="Arial"/>
          <w:sz w:val="24"/>
        </w:rPr>
        <w:t>Die Senatskanzlei – Wissenschaft und Forschung und die Berliner Hochschulen haben sich darauf verständigt, die vereinbarten Maßnahmen zur Beschränkung von Kontakten und zur Eindämmung der Pandemie analog der Bund-Länder-Beschlüsse bis zum 15. Februar fortzuführen und angesichts der damit verbundenen Einschränkungen für Studierende die Abgabefristen für Abschluss- und Hausarbeiten bis zum 31. März zu verlängern. Weiterhin gilt:</w:t>
      </w:r>
    </w:p>
    <w:p w14:paraId="2890F08A" w14:textId="77777777" w:rsidR="00987368" w:rsidRDefault="00987368">
      <w:pPr>
        <w:rPr>
          <w:rFonts w:ascii="Arial" w:hAnsi="Arial" w:cs="Arial"/>
          <w:sz w:val="24"/>
        </w:rPr>
      </w:pPr>
    </w:p>
    <w:p w14:paraId="5B689A60" w14:textId="77777777" w:rsidR="00987368" w:rsidRDefault="009E15F0">
      <w:pPr>
        <w:numPr>
          <w:ilvl w:val="0"/>
          <w:numId w:val="17"/>
        </w:numPr>
        <w:rPr>
          <w:rFonts w:ascii="Arial" w:hAnsi="Arial" w:cs="Arial"/>
          <w:sz w:val="24"/>
        </w:rPr>
      </w:pPr>
      <w:r>
        <w:rPr>
          <w:rFonts w:ascii="Arial" w:hAnsi="Arial" w:cs="Arial"/>
          <w:sz w:val="24"/>
        </w:rPr>
        <w:t>Bis zum 15. Februar 2021 finden an den Hochschulen keine Präsenzveranstaltungen statt.</w:t>
      </w:r>
    </w:p>
    <w:p w14:paraId="56F73036" w14:textId="77777777" w:rsidR="00987368" w:rsidRDefault="009E15F0">
      <w:pPr>
        <w:numPr>
          <w:ilvl w:val="0"/>
          <w:numId w:val="17"/>
        </w:numPr>
        <w:rPr>
          <w:rFonts w:ascii="Arial" w:hAnsi="Arial" w:cs="Arial"/>
          <w:sz w:val="24"/>
        </w:rPr>
      </w:pPr>
      <w:r>
        <w:rPr>
          <w:rFonts w:ascii="Arial" w:hAnsi="Arial" w:cs="Arial"/>
          <w:sz w:val="24"/>
        </w:rPr>
        <w:t>Ausnahmen können nur erlaubt werden für bereits geplante Präsenzprüfungen, inklusive Aufnahmeprüfungen, sowie für Praxisformate, die zwingend erforderlich sind und nicht in digitaler Form durchgeführt werden können. Die Teilnehmerzahl ist dabei auf ein absolutes Minimum zu begrenzen. Für Studierende ist die Teilnahme freiwillig, bei Nichtteilnahme entstehen ihnen keine Nachteile.</w:t>
      </w:r>
    </w:p>
    <w:p w14:paraId="64017190" w14:textId="77777777" w:rsidR="00987368" w:rsidRDefault="009E15F0">
      <w:pPr>
        <w:numPr>
          <w:ilvl w:val="0"/>
          <w:numId w:val="17"/>
        </w:numPr>
        <w:rPr>
          <w:rFonts w:ascii="Arial" w:hAnsi="Arial" w:cs="Arial"/>
          <w:sz w:val="24"/>
        </w:rPr>
      </w:pPr>
      <w:r>
        <w:rPr>
          <w:rFonts w:ascii="Arial" w:hAnsi="Arial" w:cs="Arial"/>
          <w:sz w:val="24"/>
        </w:rPr>
        <w:t>Unaufschiebbare medizinpraktische Formate der Charité – Universitätsmedizin Berlin sind weiterhin möglich.</w:t>
      </w:r>
    </w:p>
    <w:p w14:paraId="266E9B5F" w14:textId="77777777" w:rsidR="00987368" w:rsidRDefault="009E15F0">
      <w:pPr>
        <w:numPr>
          <w:ilvl w:val="0"/>
          <w:numId w:val="17"/>
        </w:numPr>
        <w:rPr>
          <w:rFonts w:ascii="Arial" w:hAnsi="Arial" w:cs="Arial"/>
          <w:sz w:val="24"/>
        </w:rPr>
      </w:pPr>
      <w:r>
        <w:rPr>
          <w:rFonts w:ascii="Arial" w:hAnsi="Arial" w:cs="Arial"/>
          <w:sz w:val="24"/>
        </w:rPr>
        <w:t>Wissenschaftliche Bibliotheken dürfen bis zum 15. Februar 2021 nur Online-Dienste und Leihbetrieb anbieten.</w:t>
      </w:r>
    </w:p>
    <w:p w14:paraId="7C4B613A" w14:textId="77777777" w:rsidR="00987368" w:rsidRDefault="009E15F0">
      <w:pPr>
        <w:numPr>
          <w:ilvl w:val="0"/>
          <w:numId w:val="17"/>
        </w:numPr>
        <w:rPr>
          <w:rFonts w:ascii="Arial" w:hAnsi="Arial" w:cs="Arial"/>
          <w:sz w:val="24"/>
        </w:rPr>
      </w:pPr>
      <w:r>
        <w:rPr>
          <w:rFonts w:ascii="Arial" w:hAnsi="Arial" w:cs="Arial"/>
          <w:sz w:val="24"/>
        </w:rPr>
        <w:t>Für Abschluss- und Hausarbeiten werden die Hochschulen entsprechend ihrer jeweils geltenden Rahmenordnungen die Bearbeitungszeiten bis zum 31.03.2021 verlängern oder vergleichbare Regelungen treffen.</w:t>
      </w:r>
    </w:p>
    <w:p w14:paraId="72DDE67A" w14:textId="77777777" w:rsidR="00987368" w:rsidRDefault="00987368">
      <w:pPr>
        <w:ind w:left="720"/>
        <w:rPr>
          <w:rFonts w:ascii="Arial" w:hAnsi="Arial" w:cs="Arial"/>
          <w:sz w:val="24"/>
        </w:rPr>
      </w:pPr>
    </w:p>
    <w:p w14:paraId="45DFD2A0" w14:textId="77777777" w:rsidR="00987368" w:rsidRDefault="009E15F0">
      <w:pPr>
        <w:rPr>
          <w:rFonts w:ascii="Arial" w:hAnsi="Arial" w:cs="Arial"/>
          <w:sz w:val="24"/>
        </w:rPr>
      </w:pPr>
      <w:r>
        <w:rPr>
          <w:rFonts w:ascii="Arial" w:hAnsi="Arial" w:cs="Arial"/>
          <w:sz w:val="24"/>
        </w:rPr>
        <w:t xml:space="preserve">Grundsätzlich gilt damit für das Wintersemester 2020/2021, dass staatliche, private und konfessionelle Hochschulen einschließlich ihrer Einrichtungen für den externen Publikumsverkehr nicht geöffnet werden dürfen und ihren Lehrbetrieb mit Online-Formaten und nicht im Präsenzlehrbetrieb durchführen. </w:t>
      </w:r>
    </w:p>
    <w:p w14:paraId="36A02B27" w14:textId="77777777" w:rsidR="00987368" w:rsidRDefault="00987368">
      <w:pPr>
        <w:rPr>
          <w:rFonts w:ascii="Arial" w:hAnsi="Arial" w:cs="Arial"/>
          <w:sz w:val="24"/>
        </w:rPr>
      </w:pPr>
    </w:p>
    <w:p w14:paraId="39A447A4" w14:textId="77777777" w:rsidR="00987368" w:rsidRDefault="009E15F0">
      <w:pPr>
        <w:rPr>
          <w:rFonts w:ascii="Arial" w:hAnsi="Arial" w:cs="Arial"/>
          <w:sz w:val="24"/>
        </w:rPr>
      </w:pPr>
      <w:r>
        <w:rPr>
          <w:rFonts w:ascii="Arial" w:hAnsi="Arial" w:cs="Arial"/>
          <w:sz w:val="24"/>
        </w:rPr>
        <w:t>Als Beitrag zum Schutz der Hochschulmitglieder und zur Eindämmung der Pandemie werden insbesondere die Kontakte und eventuelle Fahrtwege nochmals weiter eingeschränkt. Beschäftigte, deren Tätigkeiten arbeitsorganisatorisch und technisch nicht zwingend eine Präsenz auf dem Campus erfordern, gehen weiterhin im Einvernehmen mit ihren Dienstvorgesetzten ihrer Arbeit soweit wie möglich im Homeoffice nach.  </w:t>
      </w:r>
    </w:p>
    <w:p w14:paraId="6E5D3B90" w14:textId="77777777" w:rsidR="00987368" w:rsidRDefault="00987368">
      <w:pPr>
        <w:shd w:val="clear" w:color="auto" w:fill="FFFFFF"/>
        <w:spacing w:line="276" w:lineRule="auto"/>
        <w:rPr>
          <w:rFonts w:ascii="Arial" w:hAnsi="Arial" w:cs="Arial"/>
          <w:iCs/>
          <w:color w:val="000000"/>
          <w:sz w:val="24"/>
        </w:rPr>
      </w:pPr>
    </w:p>
    <w:p w14:paraId="09C2ED1D" w14:textId="77777777" w:rsidR="00987368" w:rsidRDefault="00987368">
      <w:pPr>
        <w:shd w:val="clear" w:color="auto" w:fill="FFFFFF"/>
        <w:spacing w:line="276" w:lineRule="auto"/>
        <w:rPr>
          <w:rFonts w:ascii="Arial" w:hAnsi="Arial" w:cs="Arial"/>
          <w:iCs/>
          <w:color w:val="000000"/>
          <w:sz w:val="24"/>
        </w:rPr>
      </w:pPr>
    </w:p>
    <w:p w14:paraId="160F374C" w14:textId="77777777" w:rsidR="00987368" w:rsidRDefault="00987368">
      <w:pPr>
        <w:shd w:val="clear" w:color="auto" w:fill="FFFFFF"/>
        <w:spacing w:line="276" w:lineRule="auto"/>
        <w:rPr>
          <w:rFonts w:ascii="Arial" w:hAnsi="Arial" w:cs="Arial"/>
          <w:b/>
          <w:bCs/>
          <w:color w:val="000000"/>
          <w:sz w:val="24"/>
        </w:rPr>
      </w:pPr>
    </w:p>
    <w:p w14:paraId="60C91634" w14:textId="77777777" w:rsidR="00987368" w:rsidRDefault="00987368">
      <w:pPr>
        <w:shd w:val="clear" w:color="auto" w:fill="FFFFFF"/>
        <w:spacing w:line="276" w:lineRule="auto"/>
        <w:ind w:left="720" w:right="15"/>
        <w:rPr>
          <w:rFonts w:ascii="Arial" w:hAnsi="Arial" w:cs="Arial"/>
          <w:color w:val="000000"/>
          <w:sz w:val="24"/>
        </w:rPr>
      </w:pPr>
    </w:p>
    <w:p w14:paraId="1D65C08E" w14:textId="77777777" w:rsidR="00987368" w:rsidRDefault="009E15F0">
      <w:pPr>
        <w:shd w:val="clear" w:color="auto" w:fill="FFFFFF"/>
        <w:rPr>
          <w:rFonts w:ascii="Arial" w:hAnsi="Arial" w:cs="Arial"/>
          <w:b/>
          <w:bCs/>
          <w:color w:val="000000"/>
          <w:sz w:val="24"/>
        </w:rPr>
      </w:pPr>
      <w:r>
        <w:rPr>
          <w:rFonts w:ascii="Arial" w:hAnsi="Arial" w:cs="Arial"/>
          <w:b/>
          <w:bCs/>
          <w:color w:val="000000"/>
          <w:sz w:val="24"/>
        </w:rPr>
        <w:lastRenderedPageBreak/>
        <w:t>Pressekontakte:</w:t>
      </w:r>
    </w:p>
    <w:p w14:paraId="6398BE22" w14:textId="5232CF6C" w:rsidR="00987368" w:rsidRDefault="009E15F0">
      <w:pPr>
        <w:shd w:val="clear" w:color="auto" w:fill="FFFFFF"/>
        <w:rPr>
          <w:rFonts w:ascii="Arial" w:hAnsi="Arial" w:cs="Arial"/>
          <w:color w:val="000000"/>
          <w:sz w:val="24"/>
        </w:rPr>
      </w:pPr>
      <w:r>
        <w:rPr>
          <w:rFonts w:ascii="Arial" w:hAnsi="Arial" w:cs="Arial"/>
          <w:color w:val="000000"/>
          <w:sz w:val="24"/>
        </w:rPr>
        <w:br/>
        <w:t>Hans-Christoph Keller</w:t>
      </w:r>
      <w:r>
        <w:rPr>
          <w:rFonts w:ascii="Arial" w:hAnsi="Arial" w:cs="Arial"/>
          <w:color w:val="000000"/>
          <w:sz w:val="24"/>
        </w:rPr>
        <w:br/>
      </w:r>
      <w:r w:rsidR="009D05C0" w:rsidRPr="00294269">
        <w:rPr>
          <w:rFonts w:ascii="Arial" w:hAnsi="Arial" w:cs="Arial"/>
          <w:color w:val="000000"/>
          <w:sz w:val="24"/>
          <w:shd w:val="clear" w:color="auto" w:fill="FFFFFF"/>
        </w:rPr>
        <w:t>Landeskonferenz der Rektoren und Präsidenten der Berliner Hochschulen (LKRP) </w:t>
      </w:r>
      <w:r w:rsidR="009D05C0">
        <w:rPr>
          <w:rFonts w:ascii="Arial" w:hAnsi="Arial" w:cs="Arial"/>
          <w:color w:val="000000"/>
          <w:sz w:val="24"/>
          <w:shd w:val="clear" w:color="auto" w:fill="FFFFFF"/>
        </w:rPr>
        <w:br/>
      </w:r>
      <w:r>
        <w:rPr>
          <w:rFonts w:ascii="Arial" w:hAnsi="Arial" w:cs="Arial"/>
          <w:color w:val="000000"/>
          <w:sz w:val="24"/>
        </w:rPr>
        <w:t>Pressesprecher</w:t>
      </w:r>
      <w:r>
        <w:rPr>
          <w:rFonts w:ascii="Arial" w:hAnsi="Arial" w:cs="Arial"/>
          <w:color w:val="000000"/>
          <w:sz w:val="24"/>
        </w:rPr>
        <w:br/>
        <w:t>Leiter Referat Kommunikation/Medien</w:t>
      </w:r>
      <w:r>
        <w:rPr>
          <w:rFonts w:ascii="Arial" w:hAnsi="Arial" w:cs="Arial"/>
          <w:color w:val="000000"/>
          <w:sz w:val="24"/>
        </w:rPr>
        <w:br/>
        <w:t>Humboldt-Universität zu Berlin</w:t>
      </w:r>
      <w:r>
        <w:rPr>
          <w:rFonts w:ascii="Arial" w:hAnsi="Arial" w:cs="Arial"/>
          <w:color w:val="000000"/>
          <w:sz w:val="24"/>
        </w:rPr>
        <w:br/>
        <w:t>Tel: 030 2093-12710</w:t>
      </w:r>
      <w:r>
        <w:rPr>
          <w:rFonts w:ascii="Arial" w:hAnsi="Arial" w:cs="Arial"/>
          <w:color w:val="000000"/>
          <w:sz w:val="24"/>
        </w:rPr>
        <w:br/>
        <w:t>Mail: </w:t>
      </w:r>
      <w:hyperlink r:id="rId8" w:tooltip="Kontakt HU" w:history="1">
        <w:r>
          <w:rPr>
            <w:rFonts w:ascii="Arial" w:hAnsi="Arial" w:cs="Arial"/>
            <w:color w:val="003684"/>
            <w:sz w:val="24"/>
            <w:u w:val="single"/>
          </w:rPr>
          <w:t>hans-christoph.keller@hu-berlin.de</w:t>
        </w:r>
      </w:hyperlink>
    </w:p>
    <w:p w14:paraId="75C3012E" w14:textId="77777777" w:rsidR="00987368" w:rsidRDefault="00987368">
      <w:pPr>
        <w:rPr>
          <w:rFonts w:ascii="Arial" w:hAnsi="Arial" w:cs="Arial"/>
          <w:color w:val="000000"/>
          <w:sz w:val="24"/>
        </w:rPr>
      </w:pPr>
    </w:p>
    <w:p w14:paraId="551131F4" w14:textId="77777777" w:rsidR="00987368" w:rsidRDefault="009E15F0">
      <w:pPr>
        <w:rPr>
          <w:rFonts w:ascii="Arial" w:hAnsi="Arial" w:cs="Arial"/>
          <w:sz w:val="24"/>
        </w:rPr>
      </w:pPr>
      <w:r>
        <w:rPr>
          <w:rFonts w:ascii="Arial" w:hAnsi="Arial" w:cs="Arial"/>
          <w:color w:val="000000"/>
          <w:sz w:val="24"/>
        </w:rPr>
        <w:t>Matthias Kuder</w:t>
      </w:r>
      <w:r>
        <w:rPr>
          <w:rFonts w:ascii="Arial" w:hAnsi="Arial" w:cs="Arial"/>
          <w:color w:val="000000"/>
          <w:sz w:val="24"/>
        </w:rPr>
        <w:br/>
        <w:t>Pressesprecher für Wissenschaft und Forschung</w:t>
      </w:r>
      <w:r>
        <w:rPr>
          <w:rFonts w:ascii="Arial" w:hAnsi="Arial" w:cs="Arial"/>
          <w:color w:val="000000"/>
          <w:sz w:val="24"/>
        </w:rPr>
        <w:br/>
        <w:t>Der Regierende Bürgermeister von Berlin</w:t>
      </w:r>
      <w:r>
        <w:rPr>
          <w:rFonts w:ascii="Arial" w:hAnsi="Arial" w:cs="Arial"/>
          <w:color w:val="000000"/>
          <w:sz w:val="24"/>
        </w:rPr>
        <w:br/>
        <w:t>Senatskanzlei – Wissenschaft und Forschung</w:t>
      </w:r>
      <w:r>
        <w:rPr>
          <w:rFonts w:ascii="Arial" w:hAnsi="Arial" w:cs="Arial"/>
          <w:color w:val="000000"/>
          <w:sz w:val="24"/>
        </w:rPr>
        <w:br/>
        <w:t>Tel: 030 9026-5010</w:t>
      </w:r>
      <w:r>
        <w:rPr>
          <w:rFonts w:ascii="Arial" w:hAnsi="Arial" w:cs="Arial"/>
          <w:color w:val="000000"/>
          <w:sz w:val="24"/>
        </w:rPr>
        <w:br/>
        <w:t>Mail: </w:t>
      </w:r>
      <w:hyperlink r:id="rId9" w:tooltip="Kontakt SKZL WiFo" w:history="1">
        <w:r>
          <w:rPr>
            <w:rFonts w:ascii="Arial" w:hAnsi="Arial" w:cs="Arial"/>
            <w:color w:val="003684"/>
            <w:sz w:val="24"/>
            <w:u w:val="single"/>
          </w:rPr>
          <w:t>matthias.kuder@wissenschaft.berlin.de</w:t>
        </w:r>
      </w:hyperlink>
    </w:p>
    <w:p w14:paraId="0FB63B61" w14:textId="77777777" w:rsidR="00987368" w:rsidRDefault="00987368">
      <w:pPr>
        <w:rPr>
          <w:rFonts w:ascii="Arial" w:hAnsi="Arial" w:cs="Arial"/>
          <w:b/>
          <w:bCs/>
          <w:sz w:val="24"/>
        </w:rPr>
      </w:pPr>
    </w:p>
    <w:sectPr w:rsidR="00987368">
      <w:headerReference w:type="even" r:id="rId10"/>
      <w:headerReference w:type="default" r:id="rId11"/>
      <w:footerReference w:type="even" r:id="rId12"/>
      <w:footerReference w:type="default" r:id="rId13"/>
      <w:headerReference w:type="first" r:id="rId14"/>
      <w:footerReference w:type="first" r:id="rId15"/>
      <w:endnotePr>
        <w:numFmt w:val="decimal"/>
      </w:endnotePr>
      <w:type w:val="continuous"/>
      <w:pgSz w:w="11907" w:h="16840" w:code="9"/>
      <w:pgMar w:top="567" w:right="1134" w:bottom="567" w:left="1418" w:header="567" w:footer="340"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F70D00" w14:textId="77777777" w:rsidR="006A2C80" w:rsidRDefault="006A2C80">
      <w:r>
        <w:separator/>
      </w:r>
    </w:p>
  </w:endnote>
  <w:endnote w:type="continuationSeparator" w:id="0">
    <w:p w14:paraId="398634F1" w14:textId="77777777" w:rsidR="006A2C80" w:rsidRDefault="006A2C80">
      <w:r>
        <w:continuationSeparator/>
      </w:r>
    </w:p>
  </w:endnote>
  <w:endnote w:type="continuationNotice" w:id="1">
    <w:p w14:paraId="4B103FF9" w14:textId="77777777" w:rsidR="006A2C80" w:rsidRDefault="006A2C8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nBJS">
    <w:altName w:val="Times New Roman"/>
    <w:panose1 w:val="020B0604020202020204"/>
    <w:charset w:val="00"/>
    <w:family w:val="swiss"/>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embedRegular r:id="rId4" w:fontKey="{802494B0-8CCE-3446-B8B9-115155C69421}"/>
    <w:embedBold r:id="rId5" w:fontKey="{80AD2AC3-9B83-724D-BA63-D787CCC6FE2A}"/>
    <w:embedItalic r:id="rId6" w:fontKey="{70FC742A-AB2E-4A4C-BC22-1570E4BD8F9D}"/>
    <w:embedBoldItalic r:id="rId7" w:fontKey="{A24512A3-CAB2-B84A-8A4D-A3BA01389501}"/>
  </w:font>
  <w:font w:name="Neo Sans Intel">
    <w:altName w:val="Times New Roman"/>
    <w:panose1 w:val="020B0604020202020204"/>
    <w:charset w:val="00"/>
    <w:family w:val="auto"/>
    <w:pitch w:val="default"/>
  </w:font>
  <w:font w:name="FrutigerNextCVLTMedium-Plain">
    <w:altName w:val="FrutigerNextCV LT Medium Plain"/>
    <w:panose1 w:val="020B0604020202020204"/>
    <w:charset w:val="4D"/>
    <w:family w:val="auto"/>
    <w:pitch w:val="default"/>
    <w:sig w:usb0="03000000"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MetaNormal-Roman">
    <w:altName w:val="Courier New"/>
    <w:panose1 w:val="020B0604020202020204"/>
    <w:charset w:val="00"/>
    <w:family w:val="modern"/>
    <w:pitch w:val="variable"/>
    <w:sig w:usb0="00000003" w:usb1="00000000" w:usb2="00000000" w:usb3="00000000" w:csb0="00000001" w:csb1="00000000"/>
  </w:font>
  <w:font w:name="Berlin Logo">
    <w:altName w:val="Calibri"/>
    <w:panose1 w:val="020B0604020202020204"/>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0280A9" w14:textId="77777777" w:rsidR="00987368" w:rsidRDefault="00987368">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3B3261" w14:textId="77777777" w:rsidR="00987368" w:rsidRDefault="00987368"/>
  <w:tbl>
    <w:tblPr>
      <w:tblW w:w="0" w:type="auto"/>
      <w:tblLayout w:type="fixed"/>
      <w:tblCellMar>
        <w:left w:w="71" w:type="dxa"/>
        <w:right w:w="71" w:type="dxa"/>
      </w:tblCellMar>
      <w:tblLook w:val="0000" w:firstRow="0" w:lastRow="0" w:firstColumn="0" w:lastColumn="0" w:noHBand="0" w:noVBand="0"/>
    </w:tblPr>
    <w:tblGrid>
      <w:gridCol w:w="7542"/>
      <w:gridCol w:w="2594"/>
    </w:tblGrid>
    <w:tr w:rsidR="00987368" w14:paraId="7AAEA7DF" w14:textId="77777777">
      <w:trPr>
        <w:cantSplit/>
      </w:trPr>
      <w:tc>
        <w:tcPr>
          <w:tcW w:w="7542" w:type="dxa"/>
        </w:tcPr>
        <w:p w14:paraId="41089FE2" w14:textId="77777777" w:rsidR="00987368" w:rsidRDefault="00987368">
          <w:pPr>
            <w:pStyle w:val="Kopfzeile"/>
            <w:tabs>
              <w:tab w:val="clear" w:pos="4819"/>
              <w:tab w:val="clear" w:pos="9071"/>
            </w:tabs>
            <w:rPr>
              <w:sz w:val="12"/>
            </w:rPr>
          </w:pPr>
        </w:p>
      </w:tc>
      <w:tc>
        <w:tcPr>
          <w:tcW w:w="2594" w:type="dxa"/>
        </w:tcPr>
        <w:p w14:paraId="02EA89A1" w14:textId="77777777" w:rsidR="00987368" w:rsidRDefault="009E15F0">
          <w:pPr>
            <w:rPr>
              <w:sz w:val="18"/>
            </w:rPr>
          </w:pPr>
          <w:r>
            <w:rPr>
              <w:sz w:val="18"/>
            </w:rPr>
            <w:t xml:space="preserve">Seite </w:t>
          </w:r>
          <w:r>
            <w:rPr>
              <w:sz w:val="18"/>
            </w:rPr>
            <w:fldChar w:fldCharType="begin"/>
          </w:r>
          <w:r>
            <w:rPr>
              <w:sz w:val="18"/>
            </w:rPr>
            <w:instrText xml:space="preserve">PAGE  \* MERGEFORMAT </w:instrText>
          </w:r>
          <w:r>
            <w:rPr>
              <w:sz w:val="18"/>
            </w:rPr>
            <w:fldChar w:fldCharType="separate"/>
          </w:r>
          <w:r>
            <w:rPr>
              <w:noProof/>
              <w:sz w:val="18"/>
            </w:rPr>
            <w:t>2</w:t>
          </w:r>
          <w:r>
            <w:rPr>
              <w:sz w:val="18"/>
            </w:rPr>
            <w:fldChar w:fldCharType="end"/>
          </w:r>
          <w:r>
            <w:rPr>
              <w:sz w:val="18"/>
            </w:rPr>
            <w:t xml:space="preserve"> von </w:t>
          </w:r>
          <w:r>
            <w:rPr>
              <w:sz w:val="18"/>
            </w:rPr>
            <w:fldChar w:fldCharType="begin"/>
          </w:r>
          <w:r>
            <w:rPr>
              <w:sz w:val="18"/>
            </w:rPr>
            <w:instrText xml:space="preserve">NUMPAGES  \* MERGEFORMAT </w:instrText>
          </w:r>
          <w:r>
            <w:rPr>
              <w:sz w:val="18"/>
            </w:rPr>
            <w:fldChar w:fldCharType="separate"/>
          </w:r>
          <w:r>
            <w:rPr>
              <w:noProof/>
              <w:sz w:val="18"/>
            </w:rPr>
            <w:t>2</w:t>
          </w:r>
          <w:r>
            <w:rPr>
              <w:sz w:val="18"/>
            </w:rPr>
            <w:fldChar w:fldCharType="end"/>
          </w:r>
        </w:p>
      </w:tc>
    </w:tr>
  </w:tbl>
  <w:p w14:paraId="196B13AC" w14:textId="77777777" w:rsidR="00987368" w:rsidRDefault="00987368">
    <w:pPr>
      <w:pStyle w:val="Kopfzeile"/>
      <w:tabs>
        <w:tab w:val="clear" w:pos="4819"/>
        <w:tab w:val="left" w:pos="7513"/>
      </w:tab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Layout w:type="fixed"/>
      <w:tblCellMar>
        <w:left w:w="70" w:type="dxa"/>
        <w:right w:w="70" w:type="dxa"/>
      </w:tblCellMar>
      <w:tblLook w:val="0000" w:firstRow="0" w:lastRow="0" w:firstColumn="0" w:lastColumn="0" w:noHBand="0" w:noVBand="0"/>
    </w:tblPr>
    <w:tblGrid>
      <w:gridCol w:w="5457"/>
      <w:gridCol w:w="3827"/>
    </w:tblGrid>
    <w:tr w:rsidR="00987368" w14:paraId="59F92C13" w14:textId="77777777">
      <w:trPr>
        <w:cantSplit/>
      </w:trPr>
      <w:tc>
        <w:tcPr>
          <w:tcW w:w="5457" w:type="dxa"/>
        </w:tcPr>
        <w:p w14:paraId="6F7F4D62" w14:textId="77777777" w:rsidR="00987368" w:rsidRDefault="009E15F0">
          <w:pPr>
            <w:pStyle w:val="Fuzeile"/>
            <w:tabs>
              <w:tab w:val="left" w:pos="1134"/>
            </w:tabs>
            <w:spacing w:before="40"/>
            <w:rPr>
              <w:sz w:val="18"/>
              <w:szCs w:val="18"/>
              <w:lang w:val="it-IT"/>
            </w:rPr>
          </w:pPr>
          <w:r>
            <w:rPr>
              <w:sz w:val="18"/>
              <w:szCs w:val="18"/>
              <w:lang w:val="it-IT"/>
            </w:rPr>
            <w:t>Warschauer Str. 41/42</w:t>
          </w:r>
          <w:r>
            <w:rPr>
              <w:sz w:val="18"/>
              <w:szCs w:val="18"/>
              <w:lang w:val="it-IT"/>
            </w:rPr>
            <w:br/>
            <w:t>10243 Berlin</w:t>
          </w:r>
        </w:p>
        <w:p w14:paraId="01C89AA6" w14:textId="77777777" w:rsidR="00987368" w:rsidRDefault="009E15F0">
          <w:pPr>
            <w:pStyle w:val="Fuzeile"/>
            <w:tabs>
              <w:tab w:val="left" w:pos="1134"/>
            </w:tabs>
            <w:spacing w:before="40"/>
            <w:rPr>
              <w:sz w:val="18"/>
              <w:szCs w:val="18"/>
              <w:lang w:val="it-IT"/>
            </w:rPr>
          </w:pPr>
          <w:r>
            <w:rPr>
              <w:sz w:val="18"/>
              <w:szCs w:val="18"/>
              <w:lang w:val="it-IT"/>
            </w:rPr>
            <w:t>www.berlin.de/sen/wissenschaft</w:t>
          </w:r>
        </w:p>
      </w:tc>
      <w:tc>
        <w:tcPr>
          <w:tcW w:w="3827" w:type="dxa"/>
        </w:tcPr>
        <w:p w14:paraId="07E1711B" w14:textId="77777777" w:rsidR="00987368" w:rsidRDefault="009E15F0">
          <w:pPr>
            <w:pStyle w:val="Fuzeile"/>
            <w:tabs>
              <w:tab w:val="left" w:pos="497"/>
              <w:tab w:val="right" w:pos="4538"/>
            </w:tabs>
            <w:rPr>
              <w:sz w:val="18"/>
              <w:szCs w:val="18"/>
              <w:lang w:val="it-IT"/>
            </w:rPr>
          </w:pPr>
          <w:r>
            <w:rPr>
              <w:sz w:val="18"/>
              <w:szCs w:val="18"/>
              <w:lang w:val="it-IT"/>
            </w:rPr>
            <w:t>Fon</w:t>
          </w:r>
          <w:r>
            <w:rPr>
              <w:sz w:val="18"/>
              <w:szCs w:val="18"/>
              <w:lang w:val="it-IT"/>
            </w:rPr>
            <w:tab/>
            <w:t>+49 (30) 9026-5010</w:t>
          </w:r>
          <w:r>
            <w:rPr>
              <w:sz w:val="18"/>
              <w:szCs w:val="18"/>
              <w:lang w:val="it-IT"/>
            </w:rPr>
            <w:br/>
            <w:t>Fax</w:t>
          </w:r>
          <w:r>
            <w:rPr>
              <w:sz w:val="18"/>
              <w:szCs w:val="18"/>
              <w:lang w:val="it-IT"/>
            </w:rPr>
            <w:tab/>
            <w:t>+49 (30) 9026-5005</w:t>
          </w:r>
        </w:p>
        <w:p w14:paraId="6EBCBF06" w14:textId="77777777" w:rsidR="00987368" w:rsidRDefault="009E15F0">
          <w:pPr>
            <w:pStyle w:val="Fuzeile"/>
            <w:tabs>
              <w:tab w:val="left" w:pos="497"/>
              <w:tab w:val="right" w:pos="4538"/>
            </w:tabs>
            <w:rPr>
              <w:sz w:val="18"/>
              <w:szCs w:val="18"/>
              <w:lang w:val="it-IT"/>
            </w:rPr>
          </w:pPr>
          <w:r>
            <w:rPr>
              <w:sz w:val="18"/>
              <w:szCs w:val="18"/>
              <w:lang w:val="it-IT"/>
            </w:rPr>
            <w:t>eMail</w:t>
          </w:r>
          <w:r>
            <w:rPr>
              <w:sz w:val="18"/>
              <w:szCs w:val="18"/>
              <w:lang w:val="it-IT"/>
            </w:rPr>
            <w:tab/>
            <w:t>pressestelle@wissenschaft.berlin.de</w:t>
          </w:r>
        </w:p>
      </w:tc>
    </w:tr>
  </w:tbl>
  <w:p w14:paraId="471CBCFA" w14:textId="77777777" w:rsidR="00987368" w:rsidRDefault="00987368">
    <w:pPr>
      <w:pStyle w:val="Fuzeile"/>
      <w:rPr>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CD05FE" w14:textId="77777777" w:rsidR="006A2C80" w:rsidRDefault="006A2C80">
      <w:r>
        <w:separator/>
      </w:r>
    </w:p>
  </w:footnote>
  <w:footnote w:type="continuationSeparator" w:id="0">
    <w:p w14:paraId="6F96BAF1" w14:textId="77777777" w:rsidR="006A2C80" w:rsidRDefault="006A2C80">
      <w:r>
        <w:continuationSeparator/>
      </w:r>
    </w:p>
  </w:footnote>
  <w:footnote w:type="continuationNotice" w:id="1">
    <w:p w14:paraId="701EDAB0" w14:textId="77777777" w:rsidR="006A2C80" w:rsidRDefault="006A2C8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BC60DA" w14:textId="77777777" w:rsidR="00987368" w:rsidRDefault="009E15F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3ADC47D0" w14:textId="77777777" w:rsidR="00987368" w:rsidRDefault="00987368">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E93495" w14:textId="77777777" w:rsidR="00987368" w:rsidRDefault="009E15F0">
    <w:pPr>
      <w:pStyle w:val="Kopf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Pr>
        <w:rStyle w:val="Seitenzahl"/>
        <w:noProof/>
      </w:rPr>
      <w:t>2</w:t>
    </w:r>
    <w:r>
      <w:rPr>
        <w:rStyle w:val="Seitenzahl"/>
      </w:rPr>
      <w:fldChar w:fldCharType="end"/>
    </w:r>
  </w:p>
  <w:tbl>
    <w:tblPr>
      <w:tblW w:w="0" w:type="auto"/>
      <w:tblLayout w:type="fixed"/>
      <w:tblCellMar>
        <w:left w:w="70" w:type="dxa"/>
        <w:right w:w="70" w:type="dxa"/>
      </w:tblCellMar>
      <w:tblLook w:val="0000" w:firstRow="0" w:lastRow="0" w:firstColumn="0" w:lastColumn="0" w:noHBand="0" w:noVBand="0"/>
    </w:tblPr>
    <w:tblGrid>
      <w:gridCol w:w="6874"/>
      <w:gridCol w:w="3048"/>
    </w:tblGrid>
    <w:tr w:rsidR="00987368" w14:paraId="5EEC2CD3" w14:textId="77777777">
      <w:trPr>
        <w:cantSplit/>
      </w:trPr>
      <w:tc>
        <w:tcPr>
          <w:tcW w:w="6874" w:type="dxa"/>
        </w:tcPr>
        <w:p w14:paraId="57930DB2" w14:textId="77777777" w:rsidR="00987368" w:rsidRDefault="00987368">
          <w:pPr>
            <w:pStyle w:val="Kopfzeile"/>
          </w:pPr>
        </w:p>
      </w:tc>
      <w:tc>
        <w:tcPr>
          <w:tcW w:w="3048" w:type="dxa"/>
        </w:tcPr>
        <w:p w14:paraId="3F815023" w14:textId="77777777" w:rsidR="00987368" w:rsidRDefault="00987368">
          <w:pPr>
            <w:pStyle w:val="Kopfzeile"/>
            <w:jc w:val="right"/>
            <w:rPr>
              <w:rFonts w:ascii="Berlin Logo" w:hAnsi="Berlin Logo"/>
              <w:color w:val="808080"/>
              <w:sz w:val="72"/>
            </w:rPr>
          </w:pPr>
        </w:p>
      </w:tc>
    </w:tr>
  </w:tbl>
  <w:p w14:paraId="258079E3" w14:textId="77777777" w:rsidR="00987368" w:rsidRDefault="00987368">
    <w:pPr>
      <w:pStyle w:val="Kopfzeile"/>
    </w:pPr>
  </w:p>
  <w:p w14:paraId="4CD0CE22" w14:textId="77777777" w:rsidR="00987368" w:rsidRDefault="009E15F0">
    <w:pPr>
      <w:pStyle w:val="Kopfzeile"/>
      <w:tabs>
        <w:tab w:val="clear" w:pos="4819"/>
        <w:tab w:val="left" w:pos="7513"/>
      </w:tabs>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710112" w14:textId="77777777" w:rsidR="00987368" w:rsidRDefault="009E15F0">
    <w:pPr>
      <w:pStyle w:val="Kopfzeile"/>
      <w:jc w:val="right"/>
    </w:pPr>
    <w:r>
      <w:rPr>
        <w:noProof/>
      </w:rPr>
      <w:t xml:space="preserve">                     </w:t>
    </w:r>
    <w:r>
      <w:rPr>
        <w:noProof/>
      </w:rPr>
      <w:drawing>
        <wp:inline distT="0" distB="0" distL="0" distR="0" wp14:anchorId="037E9BD7" wp14:editId="2B2D41ED">
          <wp:extent cx="3699409" cy="438088"/>
          <wp:effectExtent l="0" t="0" r="0" b="63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N_KANZ_WIF_logo_qu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71670" cy="446645"/>
                  </a:xfrm>
                  <a:prstGeom prst="rect">
                    <a:avLst/>
                  </a:prstGeom>
                </pic:spPr>
              </pic:pic>
            </a:graphicData>
          </a:graphic>
        </wp:inline>
      </w:drawing>
    </w:r>
  </w:p>
  <w:p w14:paraId="3042F837" w14:textId="77777777" w:rsidR="00987368" w:rsidRDefault="00987368">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DF0686B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2BF7CF7"/>
    <w:multiLevelType w:val="hybridMultilevel"/>
    <w:tmpl w:val="C1CC4B42"/>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06436AA4"/>
    <w:multiLevelType w:val="hybridMultilevel"/>
    <w:tmpl w:val="C9704876"/>
    <w:lvl w:ilvl="0" w:tplc="91D88A74">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4483852"/>
    <w:multiLevelType w:val="hybridMultilevel"/>
    <w:tmpl w:val="4E741994"/>
    <w:lvl w:ilvl="0" w:tplc="DE64587E">
      <w:start w:val="8"/>
      <w:numFmt w:val="bullet"/>
      <w:lvlText w:val="-"/>
      <w:lvlJc w:val="left"/>
      <w:pPr>
        <w:ind w:left="720" w:hanging="360"/>
      </w:pPr>
      <w:rPr>
        <w:rFonts w:ascii="Calibri" w:eastAsia="Calibri" w:hAnsi="Calibri"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4" w15:restartNumberingAfterBreak="0">
    <w:nsid w:val="187A4710"/>
    <w:multiLevelType w:val="hybridMultilevel"/>
    <w:tmpl w:val="FB7C7F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F873E7B"/>
    <w:multiLevelType w:val="hybridMultilevel"/>
    <w:tmpl w:val="484E56C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5C82A79"/>
    <w:multiLevelType w:val="hybridMultilevel"/>
    <w:tmpl w:val="4DAC57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E175FA8"/>
    <w:multiLevelType w:val="hybridMultilevel"/>
    <w:tmpl w:val="1B6A3B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34048FB"/>
    <w:multiLevelType w:val="multilevel"/>
    <w:tmpl w:val="1CC2AF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7876293"/>
    <w:multiLevelType w:val="hybridMultilevel"/>
    <w:tmpl w:val="D7E4E71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BA74267"/>
    <w:multiLevelType w:val="hybridMultilevel"/>
    <w:tmpl w:val="7680770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3D4530D0"/>
    <w:multiLevelType w:val="hybridMultilevel"/>
    <w:tmpl w:val="F9082FF0"/>
    <w:lvl w:ilvl="0" w:tplc="2842D4CA">
      <w:start w:val="5"/>
      <w:numFmt w:val="bullet"/>
      <w:lvlText w:val="-"/>
      <w:lvlJc w:val="left"/>
      <w:pPr>
        <w:ind w:left="720" w:hanging="360"/>
      </w:pPr>
      <w:rPr>
        <w:rFonts w:ascii="SenBJS" w:eastAsia="Times New Roman" w:hAnsi="SenBJ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0FD5256"/>
    <w:multiLevelType w:val="hybridMultilevel"/>
    <w:tmpl w:val="FBA6C15E"/>
    <w:lvl w:ilvl="0" w:tplc="04070001">
      <w:start w:val="1"/>
      <w:numFmt w:val="bullet"/>
      <w:lvlText w:val=""/>
      <w:lvlJc w:val="left"/>
      <w:pPr>
        <w:ind w:left="644" w:hanging="360"/>
      </w:pPr>
      <w:rPr>
        <w:rFonts w:ascii="Symbol" w:hAnsi="Symbol" w:hint="default"/>
      </w:rPr>
    </w:lvl>
    <w:lvl w:ilvl="1" w:tplc="04070003" w:tentative="1">
      <w:start w:val="1"/>
      <w:numFmt w:val="bullet"/>
      <w:lvlText w:val="o"/>
      <w:lvlJc w:val="left"/>
      <w:pPr>
        <w:ind w:left="1364" w:hanging="360"/>
      </w:pPr>
      <w:rPr>
        <w:rFonts w:ascii="Courier New" w:hAnsi="Courier New" w:cs="Courier New" w:hint="default"/>
      </w:rPr>
    </w:lvl>
    <w:lvl w:ilvl="2" w:tplc="04070005" w:tentative="1">
      <w:start w:val="1"/>
      <w:numFmt w:val="bullet"/>
      <w:lvlText w:val=""/>
      <w:lvlJc w:val="left"/>
      <w:pPr>
        <w:ind w:left="2084" w:hanging="360"/>
      </w:pPr>
      <w:rPr>
        <w:rFonts w:ascii="Wingdings" w:hAnsi="Wingdings" w:hint="default"/>
      </w:rPr>
    </w:lvl>
    <w:lvl w:ilvl="3" w:tplc="04070001" w:tentative="1">
      <w:start w:val="1"/>
      <w:numFmt w:val="bullet"/>
      <w:lvlText w:val=""/>
      <w:lvlJc w:val="left"/>
      <w:pPr>
        <w:ind w:left="2804" w:hanging="360"/>
      </w:pPr>
      <w:rPr>
        <w:rFonts w:ascii="Symbol" w:hAnsi="Symbol" w:hint="default"/>
      </w:rPr>
    </w:lvl>
    <w:lvl w:ilvl="4" w:tplc="04070003" w:tentative="1">
      <w:start w:val="1"/>
      <w:numFmt w:val="bullet"/>
      <w:lvlText w:val="o"/>
      <w:lvlJc w:val="left"/>
      <w:pPr>
        <w:ind w:left="3524" w:hanging="360"/>
      </w:pPr>
      <w:rPr>
        <w:rFonts w:ascii="Courier New" w:hAnsi="Courier New" w:cs="Courier New" w:hint="default"/>
      </w:rPr>
    </w:lvl>
    <w:lvl w:ilvl="5" w:tplc="04070005" w:tentative="1">
      <w:start w:val="1"/>
      <w:numFmt w:val="bullet"/>
      <w:lvlText w:val=""/>
      <w:lvlJc w:val="left"/>
      <w:pPr>
        <w:ind w:left="4244" w:hanging="360"/>
      </w:pPr>
      <w:rPr>
        <w:rFonts w:ascii="Wingdings" w:hAnsi="Wingdings" w:hint="default"/>
      </w:rPr>
    </w:lvl>
    <w:lvl w:ilvl="6" w:tplc="04070001" w:tentative="1">
      <w:start w:val="1"/>
      <w:numFmt w:val="bullet"/>
      <w:lvlText w:val=""/>
      <w:lvlJc w:val="left"/>
      <w:pPr>
        <w:ind w:left="4964" w:hanging="360"/>
      </w:pPr>
      <w:rPr>
        <w:rFonts w:ascii="Symbol" w:hAnsi="Symbol" w:hint="default"/>
      </w:rPr>
    </w:lvl>
    <w:lvl w:ilvl="7" w:tplc="04070003" w:tentative="1">
      <w:start w:val="1"/>
      <w:numFmt w:val="bullet"/>
      <w:lvlText w:val="o"/>
      <w:lvlJc w:val="left"/>
      <w:pPr>
        <w:ind w:left="5684" w:hanging="360"/>
      </w:pPr>
      <w:rPr>
        <w:rFonts w:ascii="Courier New" w:hAnsi="Courier New" w:cs="Courier New" w:hint="default"/>
      </w:rPr>
    </w:lvl>
    <w:lvl w:ilvl="8" w:tplc="04070005" w:tentative="1">
      <w:start w:val="1"/>
      <w:numFmt w:val="bullet"/>
      <w:lvlText w:val=""/>
      <w:lvlJc w:val="left"/>
      <w:pPr>
        <w:ind w:left="6404" w:hanging="360"/>
      </w:pPr>
      <w:rPr>
        <w:rFonts w:ascii="Wingdings" w:hAnsi="Wingdings" w:hint="default"/>
      </w:rPr>
    </w:lvl>
  </w:abstractNum>
  <w:abstractNum w:abstractNumId="13" w15:restartNumberingAfterBreak="0">
    <w:nsid w:val="5CCB1821"/>
    <w:multiLevelType w:val="hybridMultilevel"/>
    <w:tmpl w:val="69ECED72"/>
    <w:lvl w:ilvl="0" w:tplc="5ECC164A">
      <w:start w:val="1"/>
      <w:numFmt w:val="upperRoman"/>
      <w:lvlText w:val="%1."/>
      <w:lvlJc w:val="left"/>
      <w:pPr>
        <w:ind w:left="1146" w:hanging="720"/>
      </w:pPr>
      <w:rPr>
        <w:rFonts w:hint="default"/>
      </w:rPr>
    </w:lvl>
    <w:lvl w:ilvl="1" w:tplc="04070019" w:tentative="1">
      <w:start w:val="1"/>
      <w:numFmt w:val="lowerLetter"/>
      <w:lvlText w:val="%2."/>
      <w:lvlJc w:val="left"/>
      <w:pPr>
        <w:ind w:left="1506" w:hanging="360"/>
      </w:pPr>
    </w:lvl>
    <w:lvl w:ilvl="2" w:tplc="0407001B" w:tentative="1">
      <w:start w:val="1"/>
      <w:numFmt w:val="lowerRoman"/>
      <w:lvlText w:val="%3."/>
      <w:lvlJc w:val="right"/>
      <w:pPr>
        <w:ind w:left="2226" w:hanging="180"/>
      </w:pPr>
    </w:lvl>
    <w:lvl w:ilvl="3" w:tplc="0407000F" w:tentative="1">
      <w:start w:val="1"/>
      <w:numFmt w:val="decimal"/>
      <w:lvlText w:val="%4."/>
      <w:lvlJc w:val="left"/>
      <w:pPr>
        <w:ind w:left="2946" w:hanging="360"/>
      </w:pPr>
    </w:lvl>
    <w:lvl w:ilvl="4" w:tplc="04070019" w:tentative="1">
      <w:start w:val="1"/>
      <w:numFmt w:val="lowerLetter"/>
      <w:lvlText w:val="%5."/>
      <w:lvlJc w:val="left"/>
      <w:pPr>
        <w:ind w:left="3666" w:hanging="360"/>
      </w:pPr>
    </w:lvl>
    <w:lvl w:ilvl="5" w:tplc="0407001B" w:tentative="1">
      <w:start w:val="1"/>
      <w:numFmt w:val="lowerRoman"/>
      <w:lvlText w:val="%6."/>
      <w:lvlJc w:val="right"/>
      <w:pPr>
        <w:ind w:left="4386" w:hanging="180"/>
      </w:pPr>
    </w:lvl>
    <w:lvl w:ilvl="6" w:tplc="0407000F" w:tentative="1">
      <w:start w:val="1"/>
      <w:numFmt w:val="decimal"/>
      <w:lvlText w:val="%7."/>
      <w:lvlJc w:val="left"/>
      <w:pPr>
        <w:ind w:left="5106" w:hanging="360"/>
      </w:pPr>
    </w:lvl>
    <w:lvl w:ilvl="7" w:tplc="04070019" w:tentative="1">
      <w:start w:val="1"/>
      <w:numFmt w:val="lowerLetter"/>
      <w:lvlText w:val="%8."/>
      <w:lvlJc w:val="left"/>
      <w:pPr>
        <w:ind w:left="5826" w:hanging="360"/>
      </w:pPr>
    </w:lvl>
    <w:lvl w:ilvl="8" w:tplc="0407001B" w:tentative="1">
      <w:start w:val="1"/>
      <w:numFmt w:val="lowerRoman"/>
      <w:lvlText w:val="%9."/>
      <w:lvlJc w:val="right"/>
      <w:pPr>
        <w:ind w:left="6546" w:hanging="180"/>
      </w:pPr>
    </w:lvl>
  </w:abstractNum>
  <w:abstractNum w:abstractNumId="14" w15:restartNumberingAfterBreak="0">
    <w:nsid w:val="65541482"/>
    <w:multiLevelType w:val="hybridMultilevel"/>
    <w:tmpl w:val="576A0FE2"/>
    <w:lvl w:ilvl="0" w:tplc="FD625376">
      <w:start w:val="1"/>
      <w:numFmt w:val="decimal"/>
      <w:lvlText w:val="%1"/>
      <w:lvlJc w:val="left"/>
      <w:pPr>
        <w:tabs>
          <w:tab w:val="num" w:pos="4620"/>
        </w:tabs>
        <w:ind w:left="4620" w:hanging="42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15:restartNumberingAfterBreak="0">
    <w:nsid w:val="66A16FBA"/>
    <w:multiLevelType w:val="hybridMultilevel"/>
    <w:tmpl w:val="28DE26F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7BDC7980"/>
    <w:multiLevelType w:val="hybridMultilevel"/>
    <w:tmpl w:val="F8600C5E"/>
    <w:lvl w:ilvl="0" w:tplc="D48695A8">
      <w:start w:val="1"/>
      <w:numFmt w:val="bullet"/>
      <w:lvlText w:val=""/>
      <w:lvlJc w:val="left"/>
      <w:pPr>
        <w:ind w:left="360" w:hanging="360"/>
      </w:pPr>
      <w:rPr>
        <w:rFonts w:ascii="Symbol" w:hAnsi="Symbol" w:hint="default"/>
      </w:rPr>
    </w:lvl>
    <w:lvl w:ilvl="1" w:tplc="E8162ABE">
      <w:start w:val="1"/>
      <w:numFmt w:val="bullet"/>
      <w:lvlText w:val="o"/>
      <w:lvlJc w:val="left"/>
      <w:pPr>
        <w:ind w:left="1080" w:hanging="360"/>
      </w:pPr>
      <w:rPr>
        <w:rFonts w:ascii="Courier New" w:hAnsi="Courier New" w:cs="Courier New" w:hint="default"/>
      </w:rPr>
    </w:lvl>
    <w:lvl w:ilvl="2" w:tplc="087E3396">
      <w:start w:val="1"/>
      <w:numFmt w:val="bullet"/>
      <w:lvlText w:val=""/>
      <w:lvlJc w:val="left"/>
      <w:pPr>
        <w:ind w:left="1800" w:hanging="360"/>
      </w:pPr>
      <w:rPr>
        <w:rFonts w:ascii="Wingdings" w:hAnsi="Wingdings" w:hint="default"/>
      </w:rPr>
    </w:lvl>
    <w:lvl w:ilvl="3" w:tplc="841E017C">
      <w:start w:val="1"/>
      <w:numFmt w:val="bullet"/>
      <w:lvlText w:val=""/>
      <w:lvlJc w:val="left"/>
      <w:pPr>
        <w:ind w:left="2520" w:hanging="360"/>
      </w:pPr>
      <w:rPr>
        <w:rFonts w:ascii="Symbol" w:hAnsi="Symbol" w:hint="default"/>
      </w:rPr>
    </w:lvl>
    <w:lvl w:ilvl="4" w:tplc="3B301E64">
      <w:start w:val="1"/>
      <w:numFmt w:val="bullet"/>
      <w:lvlText w:val="o"/>
      <w:lvlJc w:val="left"/>
      <w:pPr>
        <w:ind w:left="3240" w:hanging="360"/>
      </w:pPr>
      <w:rPr>
        <w:rFonts w:ascii="Courier New" w:hAnsi="Courier New" w:cs="Courier New" w:hint="default"/>
      </w:rPr>
    </w:lvl>
    <w:lvl w:ilvl="5" w:tplc="2B4C55D0">
      <w:start w:val="1"/>
      <w:numFmt w:val="bullet"/>
      <w:lvlText w:val=""/>
      <w:lvlJc w:val="left"/>
      <w:pPr>
        <w:ind w:left="3960" w:hanging="360"/>
      </w:pPr>
      <w:rPr>
        <w:rFonts w:ascii="Wingdings" w:hAnsi="Wingdings" w:hint="default"/>
      </w:rPr>
    </w:lvl>
    <w:lvl w:ilvl="6" w:tplc="A1F0FCB8">
      <w:start w:val="1"/>
      <w:numFmt w:val="bullet"/>
      <w:lvlText w:val=""/>
      <w:lvlJc w:val="left"/>
      <w:pPr>
        <w:ind w:left="4680" w:hanging="360"/>
      </w:pPr>
      <w:rPr>
        <w:rFonts w:ascii="Symbol" w:hAnsi="Symbol" w:hint="default"/>
      </w:rPr>
    </w:lvl>
    <w:lvl w:ilvl="7" w:tplc="A61E4F88">
      <w:start w:val="1"/>
      <w:numFmt w:val="bullet"/>
      <w:lvlText w:val="o"/>
      <w:lvlJc w:val="left"/>
      <w:pPr>
        <w:ind w:left="5400" w:hanging="360"/>
      </w:pPr>
      <w:rPr>
        <w:rFonts w:ascii="Courier New" w:hAnsi="Courier New" w:cs="Courier New" w:hint="default"/>
      </w:rPr>
    </w:lvl>
    <w:lvl w:ilvl="8" w:tplc="6B26EF70">
      <w:start w:val="1"/>
      <w:numFmt w:val="bullet"/>
      <w:lvlText w:val=""/>
      <w:lvlJc w:val="left"/>
      <w:pPr>
        <w:ind w:left="6120" w:hanging="360"/>
      </w:pPr>
      <w:rPr>
        <w:rFonts w:ascii="Wingdings" w:hAnsi="Wingdings" w:hint="default"/>
      </w:rPr>
    </w:lvl>
  </w:abstractNum>
  <w:num w:numId="1">
    <w:abstractNumId w:val="0"/>
  </w:num>
  <w:num w:numId="2">
    <w:abstractNumId w:val="14"/>
  </w:num>
  <w:num w:numId="3">
    <w:abstractNumId w:val="2"/>
  </w:num>
  <w:num w:numId="4">
    <w:abstractNumId w:val="1"/>
  </w:num>
  <w:num w:numId="5">
    <w:abstractNumId w:val="12"/>
  </w:num>
  <w:num w:numId="6">
    <w:abstractNumId w:val="11"/>
  </w:num>
  <w:num w:numId="7">
    <w:abstractNumId w:val="3"/>
  </w:num>
  <w:num w:numId="8">
    <w:abstractNumId w:val="5"/>
  </w:num>
  <w:num w:numId="9">
    <w:abstractNumId w:val="15"/>
  </w:num>
  <w:num w:numId="10">
    <w:abstractNumId w:val="7"/>
  </w:num>
  <w:num w:numId="11">
    <w:abstractNumId w:val="9"/>
  </w:num>
  <w:num w:numId="12">
    <w:abstractNumId w:val="10"/>
  </w:num>
  <w:num w:numId="13">
    <w:abstractNumId w:val="13"/>
  </w:num>
  <w:num w:numId="14">
    <w:abstractNumId w:val="4"/>
  </w:num>
  <w:num w:numId="15">
    <w:abstractNumId w:val="6"/>
  </w:num>
  <w:num w:numId="16">
    <w:abstractNumId w:val="16"/>
  </w:num>
  <w:num w:numId="1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74"/>
  <w:embedTrueTypeFonts/>
  <w:saveSubset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7368"/>
    <w:rsid w:val="0011352F"/>
    <w:rsid w:val="0023298A"/>
    <w:rsid w:val="006A2C80"/>
    <w:rsid w:val="00987368"/>
    <w:rsid w:val="009D05C0"/>
    <w:rsid w:val="009E15F0"/>
    <w:rsid w:val="00A20CF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5B71625"/>
  <w15:docId w15:val="{62429E0B-DCEC-4B9A-8A6F-79BCE7EB6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nhideWhenUsed="1"/>
    <w:lsdException w:name="List Bullet" w:semiHidden="1" w:unhideWhenUsed="1"/>
    <w:lsdException w:name="List Number" w:semiHidden="1" w:unhideWhenUsed="1"/>
    <w:lsdException w:name="List 2" w:unhideWhenUsed="1"/>
    <w:lsdException w:name="List 3" w:unhideWhenUsed="1"/>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unhideWhenUsed="1"/>
    <w:lsdException w:name="Body Text Indent 2" w:unhideWhenUsed="1"/>
    <w:lsdException w:name="Body Text Indent 3" w:unhideWhenUsed="1"/>
    <w:lsdException w:name="Block Text"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SenBJS" w:hAnsi="SenBJS"/>
      <w:sz w:val="22"/>
      <w:szCs w:val="24"/>
    </w:rPr>
  </w:style>
  <w:style w:type="paragraph" w:styleId="berschrift1">
    <w:name w:val="heading 1"/>
    <w:basedOn w:val="Standard"/>
    <w:next w:val="Standard"/>
    <w:link w:val="berschrift1Zchn"/>
    <w:qFormat/>
    <w:pPr>
      <w:keepNext/>
      <w:spacing w:before="360" w:after="240"/>
      <w:outlineLvl w:val="0"/>
    </w:pPr>
    <w:rPr>
      <w:rFonts w:cs="Arial"/>
      <w:bCs/>
      <w:kern w:val="32"/>
      <w:sz w:val="32"/>
      <w:szCs w:val="32"/>
    </w:rPr>
  </w:style>
  <w:style w:type="paragraph" w:styleId="berschrift2">
    <w:name w:val="heading 2"/>
    <w:basedOn w:val="Standard"/>
    <w:next w:val="Standard"/>
    <w:link w:val="berschrift2Zchn"/>
    <w:qFormat/>
    <w:pPr>
      <w:keepNext/>
      <w:spacing w:before="240" w:after="120"/>
      <w:outlineLvl w:val="1"/>
    </w:pPr>
    <w:rPr>
      <w:rFonts w:cs="Arial"/>
      <w:bCs/>
      <w:iCs/>
      <w:sz w:val="26"/>
      <w:szCs w:val="28"/>
    </w:rPr>
  </w:style>
  <w:style w:type="paragraph" w:styleId="berschrift3">
    <w:name w:val="heading 3"/>
    <w:basedOn w:val="Standard"/>
    <w:next w:val="Standard"/>
    <w:qFormat/>
    <w:pPr>
      <w:keepNext/>
      <w:spacing w:before="120" w:after="60"/>
      <w:outlineLvl w:val="2"/>
    </w:pPr>
    <w:rPr>
      <w:rFonts w:cs="Arial"/>
      <w:b/>
      <w:bCs/>
      <w:szCs w:val="26"/>
    </w:rPr>
  </w:style>
  <w:style w:type="paragraph" w:styleId="berschrift4">
    <w:name w:val="heading 4"/>
    <w:basedOn w:val="Standard"/>
    <w:next w:val="Standard"/>
    <w:qFormat/>
    <w:pPr>
      <w:keepNext/>
      <w:spacing w:before="240" w:after="60"/>
      <w:outlineLvl w:val="3"/>
    </w:pPr>
    <w:rPr>
      <w:bCs/>
      <w:i/>
      <w:szCs w:val="28"/>
    </w:rPr>
  </w:style>
  <w:style w:type="paragraph" w:styleId="berschrift5">
    <w:name w:val="heading 5"/>
    <w:basedOn w:val="Standard"/>
    <w:next w:val="Standard"/>
    <w:qFormat/>
    <w:pPr>
      <w:spacing w:before="240" w:after="60"/>
      <w:outlineLvl w:val="4"/>
    </w:pPr>
    <w:rPr>
      <w:bCs/>
      <w:iCs/>
      <w:szCs w:val="26"/>
    </w:rPr>
  </w:style>
  <w:style w:type="paragraph" w:styleId="berschrift6">
    <w:name w:val="heading 6"/>
    <w:basedOn w:val="Standard"/>
    <w:next w:val="Standard"/>
    <w:qFormat/>
    <w:pPr>
      <w:keepNext/>
      <w:spacing w:before="120" w:after="120"/>
      <w:jc w:val="center"/>
      <w:outlineLvl w:val="5"/>
    </w:pPr>
    <w:rPr>
      <w:b/>
      <w:bCs/>
      <w:sz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pPr>
      <w:tabs>
        <w:tab w:val="center" w:pos="4819"/>
        <w:tab w:val="right" w:pos="9071"/>
      </w:tabs>
    </w:pPr>
  </w:style>
  <w:style w:type="paragraph" w:styleId="Kopfzeile">
    <w:name w:val="header"/>
    <w:basedOn w:val="Standard"/>
    <w:link w:val="KopfzeileZchn"/>
    <w:uiPriority w:val="99"/>
    <w:pPr>
      <w:tabs>
        <w:tab w:val="center" w:pos="4819"/>
        <w:tab w:val="right" w:pos="9071"/>
      </w:tabs>
    </w:pPr>
  </w:style>
  <w:style w:type="character" w:styleId="Seitenzahl">
    <w:name w:val="page number"/>
    <w:rPr>
      <w:rFonts w:ascii="SenBJS" w:hAnsi="SenBJS"/>
      <w:sz w:val="20"/>
    </w:rPr>
  </w:style>
  <w:style w:type="paragraph" w:styleId="Aufzhlungszeichen">
    <w:name w:val="List Bullet"/>
    <w:basedOn w:val="Standard"/>
    <w:autoRedefine/>
  </w:style>
  <w:style w:type="paragraph" w:styleId="Textkrper">
    <w:name w:val="Body Text"/>
    <w:basedOn w:val="Standard"/>
    <w:pPr>
      <w:spacing w:after="240" w:line="360" w:lineRule="atLeast"/>
    </w:pPr>
    <w:rPr>
      <w:rFonts w:ascii="Neo Sans Intel" w:hAnsi="Neo Sans Intel"/>
      <w:sz w:val="24"/>
      <w:szCs w:val="20"/>
      <w:lang w:val="en-US" w:eastAsia="en-US"/>
    </w:rPr>
  </w:style>
  <w:style w:type="paragraph" w:customStyle="1" w:styleId="Intro">
    <w:name w:val="Intro"/>
    <w:basedOn w:val="Standard"/>
    <w:next w:val="Textkrper"/>
    <w:pPr>
      <w:spacing w:after="240" w:line="360" w:lineRule="atLeast"/>
    </w:pPr>
    <w:rPr>
      <w:rFonts w:ascii="Neo Sans Intel" w:hAnsi="Neo Sans Intel"/>
      <w:b/>
      <w:bCs/>
      <w:color w:val="000000"/>
      <w:sz w:val="24"/>
      <w:lang w:eastAsia="en-US" w:bidi="ur-PK"/>
    </w:rPr>
  </w:style>
  <w:style w:type="paragraph" w:styleId="Textkrper2">
    <w:name w:val="Body Text 2"/>
    <w:basedOn w:val="Standard"/>
    <w:pPr>
      <w:autoSpaceDE w:val="0"/>
      <w:autoSpaceDN w:val="0"/>
      <w:adjustRightInd w:val="0"/>
    </w:pPr>
    <w:rPr>
      <w:rFonts w:ascii="Arial" w:hAnsi="Arial" w:cs="Arial"/>
      <w:b/>
      <w:bCs/>
      <w:sz w:val="20"/>
      <w:szCs w:val="20"/>
    </w:rPr>
  </w:style>
  <w:style w:type="character" w:styleId="Hyperlink">
    <w:name w:val="Hyperlink"/>
    <w:rPr>
      <w:color w:val="0000FF"/>
      <w:u w:val="single"/>
    </w:rPr>
  </w:style>
  <w:style w:type="character" w:styleId="BesuchterLink">
    <w:name w:val="FollowedHyperlink"/>
    <w:rPr>
      <w:color w:val="800080"/>
      <w:u w:val="single"/>
    </w:rPr>
  </w:style>
  <w:style w:type="character" w:customStyle="1" w:styleId="12medium">
    <w:name w:val="12 medium"/>
    <w:rPr>
      <w:rFonts w:ascii="FrutigerNextCVLTMedium-Plain" w:hAnsi="FrutigerNextCVLTMedium-Plain"/>
    </w:rPr>
  </w:style>
  <w:style w:type="paragraph" w:styleId="StandardWeb">
    <w:name w:val="Normal (Web)"/>
    <w:basedOn w:val="Standard"/>
    <w:uiPriority w:val="99"/>
    <w:pPr>
      <w:spacing w:before="100" w:beforeAutospacing="1" w:after="100" w:afterAutospacing="1"/>
    </w:pPr>
    <w:rPr>
      <w:rFonts w:ascii="Arial Unicode MS" w:hAnsi="Arial Unicode MS"/>
      <w:sz w:val="24"/>
      <w:lang w:val="en-GB" w:eastAsia="en-US"/>
    </w:rPr>
  </w:style>
  <w:style w:type="paragraph" w:styleId="Textkrper3">
    <w:name w:val="Body Text 3"/>
    <w:basedOn w:val="Standard"/>
    <w:rPr>
      <w:b/>
      <w:bCs/>
      <w:sz w:val="32"/>
      <w:szCs w:val="28"/>
    </w:rPr>
  </w:style>
  <w:style w:type="paragraph" w:styleId="Sprechblasentext">
    <w:name w:val="Balloon Text"/>
    <w:basedOn w:val="Standard"/>
    <w:semiHidden/>
    <w:rPr>
      <w:rFonts w:ascii="Tahoma" w:hAnsi="Tahoma" w:cs="Tahoma"/>
      <w:sz w:val="16"/>
      <w:szCs w:val="16"/>
    </w:rPr>
  </w:style>
  <w:style w:type="paragraph" w:customStyle="1" w:styleId="AbsatzStd">
    <w:name w:val="AbsatzStd"/>
    <w:pPr>
      <w:spacing w:line="260" w:lineRule="exact"/>
    </w:pPr>
    <w:rPr>
      <w:rFonts w:ascii="MetaNormal-Roman" w:hAnsi="MetaNormal-Roman" w:cs="Arial"/>
      <w:sz w:val="22"/>
      <w:szCs w:val="22"/>
    </w:rPr>
  </w:style>
  <w:style w:type="character" w:customStyle="1" w:styleId="KopfzeileZchn">
    <w:name w:val="Kopfzeile Zchn"/>
    <w:link w:val="Kopfzeile"/>
    <w:uiPriority w:val="99"/>
    <w:rPr>
      <w:rFonts w:ascii="SenBJS" w:hAnsi="SenBJS"/>
      <w:sz w:val="22"/>
      <w:szCs w:val="24"/>
    </w:rPr>
  </w:style>
  <w:style w:type="paragraph" w:styleId="KeinLeerraum">
    <w:name w:val="No Spacing"/>
    <w:uiPriority w:val="1"/>
    <w:qFormat/>
    <w:rPr>
      <w:rFonts w:ascii="SenBJS" w:hAnsi="SenBJS"/>
      <w:sz w:val="22"/>
      <w:szCs w:val="24"/>
    </w:rPr>
  </w:style>
  <w:style w:type="paragraph" w:styleId="Listenabsatz">
    <w:name w:val="List Paragraph"/>
    <w:basedOn w:val="Standard"/>
    <w:uiPriority w:val="34"/>
    <w:qFormat/>
    <w:pPr>
      <w:ind w:left="720"/>
      <w:contextualSpacing/>
    </w:pPr>
  </w:style>
  <w:style w:type="character" w:styleId="Fett">
    <w:name w:val="Strong"/>
    <w:basedOn w:val="Absatz-Standardschriftart"/>
    <w:uiPriority w:val="22"/>
    <w:qFormat/>
    <w:rPr>
      <w:b/>
      <w:bCs/>
    </w:rPr>
  </w:style>
  <w:style w:type="character" w:styleId="Kommentarzeichen">
    <w:name w:val="annotation reference"/>
    <w:basedOn w:val="Absatz-Standardschriftart"/>
    <w:uiPriority w:val="99"/>
    <w:semiHidden/>
    <w:unhideWhenUsed/>
    <w:rPr>
      <w:sz w:val="16"/>
      <w:szCs w:val="16"/>
    </w:rPr>
  </w:style>
  <w:style w:type="paragraph" w:styleId="Kommentartext">
    <w:name w:val="annotation text"/>
    <w:basedOn w:val="Standard"/>
    <w:link w:val="KommentartextZchn"/>
    <w:semiHidden/>
    <w:unhideWhenUsed/>
    <w:rPr>
      <w:sz w:val="20"/>
      <w:szCs w:val="20"/>
    </w:rPr>
  </w:style>
  <w:style w:type="character" w:customStyle="1" w:styleId="KommentartextZchn">
    <w:name w:val="Kommentartext Zchn"/>
    <w:basedOn w:val="Absatz-Standardschriftart"/>
    <w:link w:val="Kommentartext"/>
    <w:semiHidden/>
    <w:rPr>
      <w:rFonts w:ascii="SenBJS" w:hAnsi="SenBJS"/>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SenBJS" w:hAnsi="SenBJS"/>
      <w:b/>
      <w:bCs/>
    </w:rPr>
  </w:style>
  <w:style w:type="character" w:customStyle="1" w:styleId="berschrift1Zchn">
    <w:name w:val="Überschrift 1 Zchn"/>
    <w:basedOn w:val="Absatz-Standardschriftart"/>
    <w:link w:val="berschrift1"/>
    <w:rPr>
      <w:rFonts w:ascii="SenBJS" w:hAnsi="SenBJS" w:cs="Arial"/>
      <w:bCs/>
      <w:kern w:val="32"/>
      <w:sz w:val="32"/>
      <w:szCs w:val="32"/>
    </w:rPr>
  </w:style>
  <w:style w:type="character" w:customStyle="1" w:styleId="berschrift2Zchn">
    <w:name w:val="Überschrift 2 Zchn"/>
    <w:basedOn w:val="Absatz-Standardschriftart"/>
    <w:link w:val="berschrift2"/>
    <w:rPr>
      <w:rFonts w:ascii="SenBJS" w:hAnsi="SenBJS" w:cs="Arial"/>
      <w:bCs/>
      <w:iCs/>
      <w:sz w:val="26"/>
      <w:szCs w:val="28"/>
    </w:rPr>
  </w:style>
  <w:style w:type="character" w:customStyle="1" w:styleId="caps">
    <w:name w:val="caps"/>
    <w:basedOn w:val="Absatz-Standardschriftart"/>
  </w:style>
  <w:style w:type="paragraph" w:customStyle="1" w:styleId="Default">
    <w:name w:val="Default"/>
    <w:pPr>
      <w:autoSpaceDE w:val="0"/>
      <w:autoSpaceDN w:val="0"/>
      <w:adjustRightInd w:val="0"/>
    </w:pPr>
    <w:rPr>
      <w:color w:val="000000"/>
      <w:sz w:val="24"/>
      <w:szCs w:val="24"/>
    </w:rPr>
  </w:style>
  <w:style w:type="paragraph" w:customStyle="1" w:styleId="default0">
    <w:name w:val="default"/>
    <w:basedOn w:val="Standard"/>
    <w:pPr>
      <w:spacing w:before="100" w:beforeAutospacing="1" w:after="100" w:afterAutospacing="1"/>
    </w:pPr>
    <w:rPr>
      <w:rFonts w:ascii="Times New Roman" w:eastAsiaTheme="minorHAnsi" w:hAnsi="Times New Roman"/>
      <w:sz w:val="24"/>
    </w:rPr>
  </w:style>
  <w:style w:type="character" w:customStyle="1" w:styleId="csab08e6e9">
    <w:name w:val="csab08e6e9"/>
    <w:basedOn w:val="Absatz-Standardschriftar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11602">
      <w:bodyDiv w:val="1"/>
      <w:marLeft w:val="0"/>
      <w:marRight w:val="0"/>
      <w:marTop w:val="0"/>
      <w:marBottom w:val="0"/>
      <w:divBdr>
        <w:top w:val="none" w:sz="0" w:space="0" w:color="auto"/>
        <w:left w:val="none" w:sz="0" w:space="0" w:color="auto"/>
        <w:bottom w:val="none" w:sz="0" w:space="0" w:color="auto"/>
        <w:right w:val="none" w:sz="0" w:space="0" w:color="auto"/>
      </w:divBdr>
    </w:div>
    <w:div w:id="179586247">
      <w:bodyDiv w:val="1"/>
      <w:marLeft w:val="0"/>
      <w:marRight w:val="0"/>
      <w:marTop w:val="0"/>
      <w:marBottom w:val="0"/>
      <w:divBdr>
        <w:top w:val="none" w:sz="0" w:space="0" w:color="auto"/>
        <w:left w:val="none" w:sz="0" w:space="0" w:color="auto"/>
        <w:bottom w:val="none" w:sz="0" w:space="0" w:color="auto"/>
        <w:right w:val="none" w:sz="0" w:space="0" w:color="auto"/>
      </w:divBdr>
    </w:div>
    <w:div w:id="201477719">
      <w:bodyDiv w:val="1"/>
      <w:marLeft w:val="0"/>
      <w:marRight w:val="0"/>
      <w:marTop w:val="0"/>
      <w:marBottom w:val="0"/>
      <w:divBdr>
        <w:top w:val="none" w:sz="0" w:space="0" w:color="auto"/>
        <w:left w:val="none" w:sz="0" w:space="0" w:color="auto"/>
        <w:bottom w:val="none" w:sz="0" w:space="0" w:color="auto"/>
        <w:right w:val="none" w:sz="0" w:space="0" w:color="auto"/>
      </w:divBdr>
    </w:div>
    <w:div w:id="219826339">
      <w:bodyDiv w:val="1"/>
      <w:marLeft w:val="0"/>
      <w:marRight w:val="0"/>
      <w:marTop w:val="0"/>
      <w:marBottom w:val="0"/>
      <w:divBdr>
        <w:top w:val="none" w:sz="0" w:space="0" w:color="auto"/>
        <w:left w:val="none" w:sz="0" w:space="0" w:color="auto"/>
        <w:bottom w:val="none" w:sz="0" w:space="0" w:color="auto"/>
        <w:right w:val="none" w:sz="0" w:space="0" w:color="auto"/>
      </w:divBdr>
    </w:div>
    <w:div w:id="272130918">
      <w:bodyDiv w:val="1"/>
      <w:marLeft w:val="0"/>
      <w:marRight w:val="0"/>
      <w:marTop w:val="0"/>
      <w:marBottom w:val="0"/>
      <w:divBdr>
        <w:top w:val="none" w:sz="0" w:space="0" w:color="auto"/>
        <w:left w:val="none" w:sz="0" w:space="0" w:color="auto"/>
        <w:bottom w:val="none" w:sz="0" w:space="0" w:color="auto"/>
        <w:right w:val="none" w:sz="0" w:space="0" w:color="auto"/>
      </w:divBdr>
    </w:div>
    <w:div w:id="296765641">
      <w:bodyDiv w:val="1"/>
      <w:marLeft w:val="0"/>
      <w:marRight w:val="0"/>
      <w:marTop w:val="0"/>
      <w:marBottom w:val="0"/>
      <w:divBdr>
        <w:top w:val="none" w:sz="0" w:space="0" w:color="auto"/>
        <w:left w:val="none" w:sz="0" w:space="0" w:color="auto"/>
        <w:bottom w:val="none" w:sz="0" w:space="0" w:color="auto"/>
        <w:right w:val="none" w:sz="0" w:space="0" w:color="auto"/>
      </w:divBdr>
    </w:div>
    <w:div w:id="342783414">
      <w:bodyDiv w:val="1"/>
      <w:marLeft w:val="0"/>
      <w:marRight w:val="0"/>
      <w:marTop w:val="0"/>
      <w:marBottom w:val="0"/>
      <w:divBdr>
        <w:top w:val="none" w:sz="0" w:space="0" w:color="auto"/>
        <w:left w:val="none" w:sz="0" w:space="0" w:color="auto"/>
        <w:bottom w:val="none" w:sz="0" w:space="0" w:color="auto"/>
        <w:right w:val="none" w:sz="0" w:space="0" w:color="auto"/>
      </w:divBdr>
    </w:div>
    <w:div w:id="476531841">
      <w:bodyDiv w:val="1"/>
      <w:marLeft w:val="0"/>
      <w:marRight w:val="0"/>
      <w:marTop w:val="0"/>
      <w:marBottom w:val="0"/>
      <w:divBdr>
        <w:top w:val="none" w:sz="0" w:space="0" w:color="auto"/>
        <w:left w:val="none" w:sz="0" w:space="0" w:color="auto"/>
        <w:bottom w:val="none" w:sz="0" w:space="0" w:color="auto"/>
        <w:right w:val="none" w:sz="0" w:space="0" w:color="auto"/>
      </w:divBdr>
    </w:div>
    <w:div w:id="597713785">
      <w:bodyDiv w:val="1"/>
      <w:marLeft w:val="0"/>
      <w:marRight w:val="0"/>
      <w:marTop w:val="0"/>
      <w:marBottom w:val="0"/>
      <w:divBdr>
        <w:top w:val="none" w:sz="0" w:space="0" w:color="auto"/>
        <w:left w:val="none" w:sz="0" w:space="0" w:color="auto"/>
        <w:bottom w:val="none" w:sz="0" w:space="0" w:color="auto"/>
        <w:right w:val="none" w:sz="0" w:space="0" w:color="auto"/>
      </w:divBdr>
    </w:div>
    <w:div w:id="711349518">
      <w:bodyDiv w:val="1"/>
      <w:marLeft w:val="0"/>
      <w:marRight w:val="0"/>
      <w:marTop w:val="0"/>
      <w:marBottom w:val="0"/>
      <w:divBdr>
        <w:top w:val="none" w:sz="0" w:space="0" w:color="auto"/>
        <w:left w:val="none" w:sz="0" w:space="0" w:color="auto"/>
        <w:bottom w:val="none" w:sz="0" w:space="0" w:color="auto"/>
        <w:right w:val="none" w:sz="0" w:space="0" w:color="auto"/>
      </w:divBdr>
    </w:div>
    <w:div w:id="711421481">
      <w:bodyDiv w:val="1"/>
      <w:marLeft w:val="0"/>
      <w:marRight w:val="0"/>
      <w:marTop w:val="0"/>
      <w:marBottom w:val="0"/>
      <w:divBdr>
        <w:top w:val="none" w:sz="0" w:space="0" w:color="auto"/>
        <w:left w:val="none" w:sz="0" w:space="0" w:color="auto"/>
        <w:bottom w:val="none" w:sz="0" w:space="0" w:color="auto"/>
        <w:right w:val="none" w:sz="0" w:space="0" w:color="auto"/>
      </w:divBdr>
    </w:div>
    <w:div w:id="776826080">
      <w:bodyDiv w:val="1"/>
      <w:marLeft w:val="0"/>
      <w:marRight w:val="0"/>
      <w:marTop w:val="0"/>
      <w:marBottom w:val="0"/>
      <w:divBdr>
        <w:top w:val="none" w:sz="0" w:space="0" w:color="auto"/>
        <w:left w:val="none" w:sz="0" w:space="0" w:color="auto"/>
        <w:bottom w:val="none" w:sz="0" w:space="0" w:color="auto"/>
        <w:right w:val="none" w:sz="0" w:space="0" w:color="auto"/>
      </w:divBdr>
    </w:div>
    <w:div w:id="870609308">
      <w:bodyDiv w:val="1"/>
      <w:marLeft w:val="0"/>
      <w:marRight w:val="0"/>
      <w:marTop w:val="0"/>
      <w:marBottom w:val="0"/>
      <w:divBdr>
        <w:top w:val="none" w:sz="0" w:space="0" w:color="auto"/>
        <w:left w:val="none" w:sz="0" w:space="0" w:color="auto"/>
        <w:bottom w:val="none" w:sz="0" w:space="0" w:color="auto"/>
        <w:right w:val="none" w:sz="0" w:space="0" w:color="auto"/>
      </w:divBdr>
    </w:div>
    <w:div w:id="963271447">
      <w:bodyDiv w:val="1"/>
      <w:marLeft w:val="0"/>
      <w:marRight w:val="0"/>
      <w:marTop w:val="0"/>
      <w:marBottom w:val="0"/>
      <w:divBdr>
        <w:top w:val="none" w:sz="0" w:space="0" w:color="auto"/>
        <w:left w:val="none" w:sz="0" w:space="0" w:color="auto"/>
        <w:bottom w:val="none" w:sz="0" w:space="0" w:color="auto"/>
        <w:right w:val="none" w:sz="0" w:space="0" w:color="auto"/>
      </w:divBdr>
      <w:divsChild>
        <w:div w:id="517038946">
          <w:marLeft w:val="0"/>
          <w:marRight w:val="0"/>
          <w:marTop w:val="0"/>
          <w:marBottom w:val="0"/>
          <w:divBdr>
            <w:top w:val="none" w:sz="0" w:space="0" w:color="auto"/>
            <w:left w:val="none" w:sz="0" w:space="0" w:color="auto"/>
            <w:bottom w:val="none" w:sz="0" w:space="0" w:color="auto"/>
            <w:right w:val="none" w:sz="0" w:space="0" w:color="auto"/>
          </w:divBdr>
        </w:div>
        <w:div w:id="1124426153">
          <w:marLeft w:val="0"/>
          <w:marRight w:val="0"/>
          <w:marTop w:val="0"/>
          <w:marBottom w:val="0"/>
          <w:divBdr>
            <w:top w:val="none" w:sz="0" w:space="0" w:color="auto"/>
            <w:left w:val="none" w:sz="0" w:space="0" w:color="auto"/>
            <w:bottom w:val="none" w:sz="0" w:space="0" w:color="auto"/>
            <w:right w:val="none" w:sz="0" w:space="0" w:color="auto"/>
          </w:divBdr>
        </w:div>
      </w:divsChild>
    </w:div>
    <w:div w:id="1063060232">
      <w:bodyDiv w:val="1"/>
      <w:marLeft w:val="0"/>
      <w:marRight w:val="0"/>
      <w:marTop w:val="0"/>
      <w:marBottom w:val="0"/>
      <w:divBdr>
        <w:top w:val="none" w:sz="0" w:space="0" w:color="auto"/>
        <w:left w:val="none" w:sz="0" w:space="0" w:color="auto"/>
        <w:bottom w:val="none" w:sz="0" w:space="0" w:color="auto"/>
        <w:right w:val="none" w:sz="0" w:space="0" w:color="auto"/>
      </w:divBdr>
    </w:div>
    <w:div w:id="1087382295">
      <w:bodyDiv w:val="1"/>
      <w:marLeft w:val="0"/>
      <w:marRight w:val="0"/>
      <w:marTop w:val="0"/>
      <w:marBottom w:val="0"/>
      <w:divBdr>
        <w:top w:val="none" w:sz="0" w:space="0" w:color="auto"/>
        <w:left w:val="none" w:sz="0" w:space="0" w:color="auto"/>
        <w:bottom w:val="none" w:sz="0" w:space="0" w:color="auto"/>
        <w:right w:val="none" w:sz="0" w:space="0" w:color="auto"/>
      </w:divBdr>
    </w:div>
    <w:div w:id="1104574888">
      <w:bodyDiv w:val="1"/>
      <w:marLeft w:val="0"/>
      <w:marRight w:val="0"/>
      <w:marTop w:val="0"/>
      <w:marBottom w:val="0"/>
      <w:divBdr>
        <w:top w:val="none" w:sz="0" w:space="0" w:color="auto"/>
        <w:left w:val="none" w:sz="0" w:space="0" w:color="auto"/>
        <w:bottom w:val="none" w:sz="0" w:space="0" w:color="auto"/>
        <w:right w:val="none" w:sz="0" w:space="0" w:color="auto"/>
      </w:divBdr>
    </w:div>
    <w:div w:id="1105659292">
      <w:bodyDiv w:val="1"/>
      <w:marLeft w:val="0"/>
      <w:marRight w:val="0"/>
      <w:marTop w:val="0"/>
      <w:marBottom w:val="0"/>
      <w:divBdr>
        <w:top w:val="none" w:sz="0" w:space="0" w:color="auto"/>
        <w:left w:val="none" w:sz="0" w:space="0" w:color="auto"/>
        <w:bottom w:val="none" w:sz="0" w:space="0" w:color="auto"/>
        <w:right w:val="none" w:sz="0" w:space="0" w:color="auto"/>
      </w:divBdr>
    </w:div>
    <w:div w:id="1325205766">
      <w:bodyDiv w:val="1"/>
      <w:marLeft w:val="0"/>
      <w:marRight w:val="0"/>
      <w:marTop w:val="0"/>
      <w:marBottom w:val="0"/>
      <w:divBdr>
        <w:top w:val="none" w:sz="0" w:space="0" w:color="auto"/>
        <w:left w:val="none" w:sz="0" w:space="0" w:color="auto"/>
        <w:bottom w:val="none" w:sz="0" w:space="0" w:color="auto"/>
        <w:right w:val="none" w:sz="0" w:space="0" w:color="auto"/>
      </w:divBdr>
    </w:div>
    <w:div w:id="1366371688">
      <w:bodyDiv w:val="1"/>
      <w:marLeft w:val="0"/>
      <w:marRight w:val="0"/>
      <w:marTop w:val="0"/>
      <w:marBottom w:val="0"/>
      <w:divBdr>
        <w:top w:val="none" w:sz="0" w:space="0" w:color="auto"/>
        <w:left w:val="none" w:sz="0" w:space="0" w:color="auto"/>
        <w:bottom w:val="none" w:sz="0" w:space="0" w:color="auto"/>
        <w:right w:val="none" w:sz="0" w:space="0" w:color="auto"/>
      </w:divBdr>
    </w:div>
    <w:div w:id="1400521601">
      <w:bodyDiv w:val="1"/>
      <w:marLeft w:val="0"/>
      <w:marRight w:val="0"/>
      <w:marTop w:val="0"/>
      <w:marBottom w:val="0"/>
      <w:divBdr>
        <w:top w:val="none" w:sz="0" w:space="0" w:color="auto"/>
        <w:left w:val="none" w:sz="0" w:space="0" w:color="auto"/>
        <w:bottom w:val="none" w:sz="0" w:space="0" w:color="auto"/>
        <w:right w:val="none" w:sz="0" w:space="0" w:color="auto"/>
      </w:divBdr>
    </w:div>
    <w:div w:id="1426462873">
      <w:bodyDiv w:val="1"/>
      <w:marLeft w:val="0"/>
      <w:marRight w:val="0"/>
      <w:marTop w:val="0"/>
      <w:marBottom w:val="0"/>
      <w:divBdr>
        <w:top w:val="none" w:sz="0" w:space="0" w:color="auto"/>
        <w:left w:val="none" w:sz="0" w:space="0" w:color="auto"/>
        <w:bottom w:val="none" w:sz="0" w:space="0" w:color="auto"/>
        <w:right w:val="none" w:sz="0" w:space="0" w:color="auto"/>
      </w:divBdr>
    </w:div>
    <w:div w:id="1461335756">
      <w:bodyDiv w:val="1"/>
      <w:marLeft w:val="0"/>
      <w:marRight w:val="0"/>
      <w:marTop w:val="0"/>
      <w:marBottom w:val="0"/>
      <w:divBdr>
        <w:top w:val="none" w:sz="0" w:space="0" w:color="auto"/>
        <w:left w:val="none" w:sz="0" w:space="0" w:color="auto"/>
        <w:bottom w:val="none" w:sz="0" w:space="0" w:color="auto"/>
        <w:right w:val="none" w:sz="0" w:space="0" w:color="auto"/>
      </w:divBdr>
    </w:div>
    <w:div w:id="1471053656">
      <w:bodyDiv w:val="1"/>
      <w:marLeft w:val="0"/>
      <w:marRight w:val="0"/>
      <w:marTop w:val="0"/>
      <w:marBottom w:val="0"/>
      <w:divBdr>
        <w:top w:val="none" w:sz="0" w:space="0" w:color="auto"/>
        <w:left w:val="none" w:sz="0" w:space="0" w:color="auto"/>
        <w:bottom w:val="none" w:sz="0" w:space="0" w:color="auto"/>
        <w:right w:val="none" w:sz="0" w:space="0" w:color="auto"/>
      </w:divBdr>
    </w:div>
    <w:div w:id="1750079355">
      <w:bodyDiv w:val="1"/>
      <w:marLeft w:val="0"/>
      <w:marRight w:val="0"/>
      <w:marTop w:val="0"/>
      <w:marBottom w:val="0"/>
      <w:divBdr>
        <w:top w:val="none" w:sz="0" w:space="0" w:color="auto"/>
        <w:left w:val="none" w:sz="0" w:space="0" w:color="auto"/>
        <w:bottom w:val="none" w:sz="0" w:space="0" w:color="auto"/>
        <w:right w:val="none" w:sz="0" w:space="0" w:color="auto"/>
      </w:divBdr>
    </w:div>
    <w:div w:id="1834291926">
      <w:bodyDiv w:val="1"/>
      <w:marLeft w:val="0"/>
      <w:marRight w:val="0"/>
      <w:marTop w:val="0"/>
      <w:marBottom w:val="0"/>
      <w:divBdr>
        <w:top w:val="none" w:sz="0" w:space="0" w:color="auto"/>
        <w:left w:val="none" w:sz="0" w:space="0" w:color="auto"/>
        <w:bottom w:val="none" w:sz="0" w:space="0" w:color="auto"/>
        <w:right w:val="none" w:sz="0" w:space="0" w:color="auto"/>
      </w:divBdr>
    </w:div>
    <w:div w:id="1860971932">
      <w:bodyDiv w:val="1"/>
      <w:marLeft w:val="0"/>
      <w:marRight w:val="0"/>
      <w:marTop w:val="0"/>
      <w:marBottom w:val="0"/>
      <w:divBdr>
        <w:top w:val="none" w:sz="0" w:space="0" w:color="auto"/>
        <w:left w:val="none" w:sz="0" w:space="0" w:color="auto"/>
        <w:bottom w:val="none" w:sz="0" w:space="0" w:color="auto"/>
        <w:right w:val="none" w:sz="0" w:space="0" w:color="auto"/>
      </w:divBdr>
    </w:div>
    <w:div w:id="1915117632">
      <w:bodyDiv w:val="1"/>
      <w:marLeft w:val="0"/>
      <w:marRight w:val="0"/>
      <w:marTop w:val="0"/>
      <w:marBottom w:val="0"/>
      <w:divBdr>
        <w:top w:val="none" w:sz="0" w:space="0" w:color="auto"/>
        <w:left w:val="none" w:sz="0" w:space="0" w:color="auto"/>
        <w:bottom w:val="none" w:sz="0" w:space="0" w:color="auto"/>
        <w:right w:val="none" w:sz="0" w:space="0" w:color="auto"/>
      </w:divBdr>
    </w:div>
    <w:div w:id="1918132607">
      <w:bodyDiv w:val="1"/>
      <w:marLeft w:val="0"/>
      <w:marRight w:val="0"/>
      <w:marTop w:val="0"/>
      <w:marBottom w:val="0"/>
      <w:divBdr>
        <w:top w:val="none" w:sz="0" w:space="0" w:color="auto"/>
        <w:left w:val="none" w:sz="0" w:space="0" w:color="auto"/>
        <w:bottom w:val="none" w:sz="0" w:space="0" w:color="auto"/>
        <w:right w:val="none" w:sz="0" w:space="0" w:color="auto"/>
      </w:divBdr>
    </w:div>
    <w:div w:id="2048946750">
      <w:bodyDiv w:val="1"/>
      <w:marLeft w:val="0"/>
      <w:marRight w:val="0"/>
      <w:marTop w:val="0"/>
      <w:marBottom w:val="0"/>
      <w:divBdr>
        <w:top w:val="none" w:sz="0" w:space="0" w:color="auto"/>
        <w:left w:val="none" w:sz="0" w:space="0" w:color="auto"/>
        <w:bottom w:val="none" w:sz="0" w:space="0" w:color="auto"/>
        <w:right w:val="none" w:sz="0" w:space="0" w:color="auto"/>
      </w:divBdr>
    </w:div>
    <w:div w:id="2119064971">
      <w:bodyDiv w:val="1"/>
      <w:marLeft w:val="0"/>
      <w:marRight w:val="0"/>
      <w:marTop w:val="0"/>
      <w:marBottom w:val="0"/>
      <w:divBdr>
        <w:top w:val="none" w:sz="0" w:space="0" w:color="auto"/>
        <w:left w:val="none" w:sz="0" w:space="0" w:color="auto"/>
        <w:bottom w:val="none" w:sz="0" w:space="0" w:color="auto"/>
        <w:right w:val="none" w:sz="0" w:space="0" w:color="auto"/>
      </w:divBdr>
    </w:div>
    <w:div w:id="2139444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hans-christoph.keller@hu-berlin.de"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atthias.kuder@wissenschaft.berlin.de" TargetMode="External"/><Relationship Id="rId14" Type="http://schemas.openxmlformats.org/officeDocument/2006/relationships/header" Target="header3.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A2DC32-C3C1-463F-8821-456AD27AB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2598</Characters>
  <Application>Microsoft Office Word</Application>
  <DocSecurity>0</DocSecurity>
  <Lines>21</Lines>
  <Paragraphs>6</Paragraphs>
  <ScaleCrop>false</ScaleCrop>
  <HeadingPairs>
    <vt:vector size="2" baseType="variant">
      <vt:variant>
        <vt:lpstr>Titel</vt:lpstr>
      </vt:variant>
      <vt:variant>
        <vt:i4>1</vt:i4>
      </vt:variant>
    </vt:vector>
  </HeadingPairs>
  <TitlesOfParts>
    <vt:vector size="1" baseType="lpstr">
      <vt:lpstr>_</vt:lpstr>
    </vt:vector>
  </TitlesOfParts>
  <Company>IuK/SenSJS</Company>
  <LinksUpToDate>false</LinksUpToDate>
  <CharactersWithSpaces>3004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dc:title>
  <dc:creator>Holzer, Martina</dc:creator>
  <cp:lastModifiedBy>Microsoft Office User</cp:lastModifiedBy>
  <cp:revision>2</cp:revision>
  <cp:lastPrinted>2021-01-21T14:47:00Z</cp:lastPrinted>
  <dcterms:created xsi:type="dcterms:W3CDTF">2021-01-22T06:51:00Z</dcterms:created>
  <dcterms:modified xsi:type="dcterms:W3CDTF">2021-01-22T06:51:00Z</dcterms:modified>
</cp:coreProperties>
</file>